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40E" w:rsidRPr="00F32CCF" w:rsidRDefault="00C938B8" w:rsidP="00DB34F5">
      <w:pPr>
        <w:ind w:left="709"/>
        <w:contextualSpacing/>
        <w:rPr>
          <w:rFonts w:ascii="Garamond" w:hAnsi="Garamond"/>
          <w:sz w:val="22"/>
          <w:szCs w:val="22"/>
        </w:rPr>
      </w:pPr>
      <w:r w:rsidRPr="00F32CCF">
        <w:rPr>
          <w:rFonts w:ascii="Garamond" w:hAnsi="Garamond"/>
          <w:sz w:val="22"/>
          <w:szCs w:val="22"/>
        </w:rPr>
        <w:t xml:space="preserve">Ref. Proc. nº: </w:t>
      </w:r>
      <w:r w:rsidR="00E44488" w:rsidRPr="00F32CCF">
        <w:rPr>
          <w:rFonts w:ascii="Garamond" w:hAnsi="Garamond"/>
          <w:sz w:val="22"/>
          <w:szCs w:val="22"/>
        </w:rPr>
        <w:t>23115.</w:t>
      </w:r>
      <w:r w:rsidR="00E93EC9" w:rsidRPr="00F32CCF">
        <w:rPr>
          <w:rFonts w:ascii="Garamond" w:hAnsi="Garamond"/>
          <w:sz w:val="22"/>
          <w:szCs w:val="22"/>
        </w:rPr>
        <w:t>0____</w:t>
      </w:r>
      <w:r w:rsidR="00B471FE">
        <w:rPr>
          <w:rFonts w:ascii="Garamond" w:hAnsi="Garamond"/>
          <w:sz w:val="22"/>
          <w:szCs w:val="22"/>
        </w:rPr>
        <w:t>__</w:t>
      </w:r>
      <w:r w:rsidR="00E93EC9" w:rsidRPr="00F32CCF">
        <w:rPr>
          <w:rFonts w:ascii="Garamond" w:hAnsi="Garamond"/>
          <w:sz w:val="22"/>
          <w:szCs w:val="22"/>
        </w:rPr>
        <w:t>___</w:t>
      </w:r>
      <w:r w:rsidR="00E44488" w:rsidRPr="00F32CCF">
        <w:rPr>
          <w:rFonts w:ascii="Garamond" w:hAnsi="Garamond"/>
          <w:sz w:val="22"/>
          <w:szCs w:val="22"/>
        </w:rPr>
        <w:t>/201</w:t>
      </w:r>
      <w:r w:rsidR="00E93EC9" w:rsidRPr="00F32CCF">
        <w:rPr>
          <w:rFonts w:ascii="Garamond" w:hAnsi="Garamond"/>
          <w:sz w:val="22"/>
          <w:szCs w:val="22"/>
        </w:rPr>
        <w:t>_</w:t>
      </w:r>
      <w:r w:rsidR="00B471FE">
        <w:rPr>
          <w:rFonts w:ascii="Garamond" w:hAnsi="Garamond"/>
          <w:sz w:val="22"/>
          <w:szCs w:val="22"/>
        </w:rPr>
        <w:t>__</w:t>
      </w:r>
      <w:r w:rsidR="00E93EC9" w:rsidRPr="00F32CCF">
        <w:rPr>
          <w:rFonts w:ascii="Garamond" w:hAnsi="Garamond"/>
          <w:sz w:val="22"/>
          <w:szCs w:val="22"/>
        </w:rPr>
        <w:t>__</w:t>
      </w:r>
      <w:r w:rsidR="00E44488" w:rsidRPr="00F32CCF">
        <w:rPr>
          <w:rFonts w:ascii="Garamond" w:hAnsi="Garamond"/>
          <w:sz w:val="22"/>
          <w:szCs w:val="22"/>
        </w:rPr>
        <w:t>-</w:t>
      </w:r>
      <w:r w:rsidR="00B471FE">
        <w:rPr>
          <w:rFonts w:ascii="Garamond" w:hAnsi="Garamond"/>
          <w:sz w:val="22"/>
          <w:szCs w:val="22"/>
        </w:rPr>
        <w:t>_</w:t>
      </w:r>
      <w:r w:rsidR="00FC3D39" w:rsidRPr="00F32CCF">
        <w:rPr>
          <w:rFonts w:ascii="Garamond" w:hAnsi="Garamond"/>
          <w:sz w:val="22"/>
          <w:szCs w:val="22"/>
        </w:rPr>
        <w:t>____</w:t>
      </w:r>
    </w:p>
    <w:p w:rsidR="000A441C" w:rsidRPr="00B471FE" w:rsidRDefault="000A441C" w:rsidP="000A441C">
      <w:pPr>
        <w:pStyle w:val="PargrafodaLista"/>
        <w:ind w:left="2061"/>
        <w:jc w:val="both"/>
        <w:rPr>
          <w:rFonts w:ascii="Garamond" w:hAnsi="Garamond"/>
          <w:sz w:val="8"/>
          <w:szCs w:val="4"/>
        </w:rPr>
      </w:pPr>
    </w:p>
    <w:p w:rsidR="00C938B8" w:rsidRPr="00F32CCF" w:rsidRDefault="00C938B8" w:rsidP="00DB34F5">
      <w:pPr>
        <w:ind w:left="709"/>
        <w:contextualSpacing/>
        <w:rPr>
          <w:rFonts w:ascii="Garamond" w:hAnsi="Garamond"/>
          <w:sz w:val="22"/>
          <w:szCs w:val="22"/>
        </w:rPr>
      </w:pPr>
      <w:proofErr w:type="gramStart"/>
      <w:r w:rsidRPr="00F32CCF">
        <w:rPr>
          <w:rFonts w:ascii="Garamond" w:hAnsi="Garamond"/>
          <w:sz w:val="22"/>
          <w:szCs w:val="22"/>
        </w:rPr>
        <w:t>Interessado</w:t>
      </w:r>
      <w:r w:rsidR="00E93EC9" w:rsidRPr="00F32CCF">
        <w:rPr>
          <w:rFonts w:ascii="Garamond" w:hAnsi="Garamond"/>
          <w:sz w:val="22"/>
          <w:szCs w:val="22"/>
        </w:rPr>
        <w:t>(</w:t>
      </w:r>
      <w:proofErr w:type="gramEnd"/>
      <w:r w:rsidR="00E93EC9" w:rsidRPr="00F32CCF">
        <w:rPr>
          <w:rFonts w:ascii="Garamond" w:hAnsi="Garamond"/>
          <w:sz w:val="22"/>
          <w:szCs w:val="22"/>
        </w:rPr>
        <w:t>a)</w:t>
      </w:r>
      <w:r w:rsidRPr="00F32CCF">
        <w:rPr>
          <w:rFonts w:ascii="Garamond" w:hAnsi="Garamond"/>
          <w:sz w:val="22"/>
          <w:szCs w:val="22"/>
        </w:rPr>
        <w:t xml:space="preserve">: </w:t>
      </w:r>
      <w:r w:rsidR="00E93EC9" w:rsidRPr="00F32CCF">
        <w:rPr>
          <w:rFonts w:ascii="Garamond" w:hAnsi="Garamond"/>
          <w:sz w:val="22"/>
          <w:szCs w:val="22"/>
        </w:rPr>
        <w:t>______</w:t>
      </w:r>
      <w:r w:rsidR="00B471FE">
        <w:rPr>
          <w:rFonts w:ascii="Garamond" w:hAnsi="Garamond"/>
          <w:sz w:val="22"/>
          <w:szCs w:val="22"/>
        </w:rPr>
        <w:t>______</w:t>
      </w:r>
      <w:r w:rsidR="00E93EC9" w:rsidRPr="00F32CCF">
        <w:rPr>
          <w:rFonts w:ascii="Garamond" w:hAnsi="Garamond"/>
          <w:sz w:val="22"/>
          <w:szCs w:val="22"/>
        </w:rPr>
        <w:t>__________________________</w:t>
      </w:r>
    </w:p>
    <w:p w:rsidR="0041340E" w:rsidRDefault="0041340E" w:rsidP="00DB34F5">
      <w:pPr>
        <w:contextualSpacing/>
        <w:rPr>
          <w:rFonts w:ascii="Garamond" w:hAnsi="Garamond"/>
          <w:sz w:val="22"/>
          <w:szCs w:val="22"/>
        </w:rPr>
      </w:pPr>
    </w:p>
    <w:p w:rsidR="003450EE" w:rsidRPr="00F32CCF" w:rsidRDefault="003450EE" w:rsidP="00DB34F5">
      <w:pPr>
        <w:contextualSpacing/>
        <w:rPr>
          <w:rFonts w:ascii="Garamond" w:hAnsi="Garamond"/>
          <w:sz w:val="22"/>
          <w:szCs w:val="22"/>
        </w:rPr>
      </w:pPr>
    </w:p>
    <w:p w:rsidR="0041340E" w:rsidRPr="00F32CCF" w:rsidRDefault="001322EE" w:rsidP="00DB34F5">
      <w:pPr>
        <w:ind w:left="567"/>
        <w:contextualSpacing/>
        <w:jc w:val="center"/>
        <w:rPr>
          <w:rFonts w:ascii="Garamond" w:hAnsi="Garamond"/>
          <w:b/>
          <w:sz w:val="22"/>
          <w:szCs w:val="22"/>
        </w:rPr>
      </w:pPr>
      <w:r w:rsidRPr="00F32CCF">
        <w:rPr>
          <w:rFonts w:ascii="Garamond" w:hAnsi="Garamond"/>
          <w:b/>
          <w:sz w:val="22"/>
          <w:szCs w:val="22"/>
        </w:rPr>
        <w:t xml:space="preserve">TERMO DE </w:t>
      </w:r>
      <w:r w:rsidR="00E93EC9" w:rsidRPr="00F32CCF">
        <w:rPr>
          <w:rFonts w:ascii="Garamond" w:hAnsi="Garamond"/>
          <w:b/>
          <w:sz w:val="22"/>
          <w:szCs w:val="22"/>
        </w:rPr>
        <w:t>CIÊNCIA</w:t>
      </w:r>
    </w:p>
    <w:p w:rsidR="0041340E" w:rsidRDefault="0041340E" w:rsidP="00DB34F5">
      <w:pPr>
        <w:contextualSpacing/>
        <w:rPr>
          <w:rFonts w:ascii="Garamond" w:hAnsi="Garamond"/>
          <w:sz w:val="22"/>
          <w:szCs w:val="22"/>
        </w:rPr>
      </w:pPr>
    </w:p>
    <w:p w:rsidR="003450EE" w:rsidRPr="00F32CCF" w:rsidRDefault="003450EE" w:rsidP="00DB34F5">
      <w:pPr>
        <w:contextualSpacing/>
        <w:rPr>
          <w:rFonts w:ascii="Garamond" w:hAnsi="Garamond"/>
          <w:sz w:val="22"/>
          <w:szCs w:val="22"/>
        </w:rPr>
      </w:pPr>
    </w:p>
    <w:p w:rsidR="00E93EC9" w:rsidRPr="00F32CCF" w:rsidRDefault="00FF5244" w:rsidP="003450EE">
      <w:pPr>
        <w:ind w:left="567" w:firstLine="142"/>
        <w:contextualSpacing/>
        <w:jc w:val="both"/>
        <w:rPr>
          <w:rFonts w:ascii="Garamond" w:hAnsi="Garamond"/>
          <w:sz w:val="22"/>
          <w:szCs w:val="22"/>
        </w:rPr>
      </w:pPr>
      <w:r w:rsidRPr="00F32CCF">
        <w:rPr>
          <w:rFonts w:ascii="Garamond" w:hAnsi="Garamond"/>
          <w:sz w:val="22"/>
          <w:szCs w:val="22"/>
        </w:rPr>
        <w:t xml:space="preserve">Declaro que estou </w:t>
      </w:r>
      <w:r w:rsidR="00000CD4" w:rsidRPr="00F32CCF">
        <w:rPr>
          <w:rFonts w:ascii="Garamond" w:hAnsi="Garamond"/>
          <w:sz w:val="22"/>
          <w:szCs w:val="22"/>
        </w:rPr>
        <w:t>CIENTE que</w:t>
      </w:r>
      <w:r w:rsidR="00E93EC9" w:rsidRPr="00F32CCF">
        <w:rPr>
          <w:rFonts w:ascii="Garamond" w:hAnsi="Garamond"/>
          <w:sz w:val="22"/>
          <w:szCs w:val="22"/>
        </w:rPr>
        <w:t>:</w:t>
      </w:r>
    </w:p>
    <w:p w:rsidR="00FF5244" w:rsidRPr="00F32CCF" w:rsidRDefault="00FF5244" w:rsidP="003450EE">
      <w:pPr>
        <w:ind w:left="567" w:firstLine="142"/>
        <w:contextualSpacing/>
        <w:jc w:val="both"/>
        <w:rPr>
          <w:sz w:val="22"/>
          <w:szCs w:val="22"/>
        </w:rPr>
      </w:pPr>
    </w:p>
    <w:p w:rsidR="0094562C" w:rsidRPr="00187951" w:rsidRDefault="00AB5BBA" w:rsidP="003450EE">
      <w:pPr>
        <w:pStyle w:val="PargrafodaLista"/>
        <w:numPr>
          <w:ilvl w:val="0"/>
          <w:numId w:val="3"/>
        </w:numPr>
        <w:ind w:left="709" w:firstLine="142"/>
        <w:jc w:val="both"/>
        <w:rPr>
          <w:rFonts w:ascii="Garamond" w:hAnsi="Garamond"/>
          <w:sz w:val="22"/>
          <w:szCs w:val="22"/>
        </w:rPr>
      </w:pPr>
      <w:r w:rsidRPr="00AB5BBA">
        <w:rPr>
          <w:rFonts w:ascii="Garamond" w:hAnsi="Garamond"/>
          <w:sz w:val="22"/>
          <w:szCs w:val="22"/>
        </w:rPr>
        <w:t>A Licença para Capacitação – LPC será concedida no interesse da Administração Pública</w:t>
      </w:r>
      <w:r w:rsidR="0094562C" w:rsidRPr="00187951">
        <w:rPr>
          <w:rFonts w:ascii="Garamond" w:hAnsi="Garamond"/>
          <w:sz w:val="22"/>
          <w:szCs w:val="22"/>
        </w:rPr>
        <w:t>, podendo ser negada, em princípio por acúmulo de serviço ou escassez do quadro de pessoal da unidade de lotação do servidor, não sendo possível a contratação de substituto</w:t>
      </w:r>
      <w:r w:rsidR="00187951" w:rsidRPr="00AB5BBA">
        <w:rPr>
          <w:rFonts w:ascii="Garamond" w:hAnsi="Garamond"/>
          <w:sz w:val="22"/>
          <w:szCs w:val="22"/>
        </w:rPr>
        <w:t>, podendo</w:t>
      </w:r>
      <w:r w:rsidR="00187951">
        <w:rPr>
          <w:rFonts w:ascii="Garamond" w:hAnsi="Garamond"/>
          <w:sz w:val="22"/>
          <w:szCs w:val="22"/>
        </w:rPr>
        <w:t>, ainda,</w:t>
      </w:r>
      <w:r w:rsidR="00187951" w:rsidRPr="00AB5BBA">
        <w:rPr>
          <w:rFonts w:ascii="Garamond" w:hAnsi="Garamond"/>
          <w:sz w:val="22"/>
          <w:szCs w:val="22"/>
        </w:rPr>
        <w:t xml:space="preserve"> ser interrompida a qualquer tempo por necessidade de serviço</w:t>
      </w:r>
      <w:r w:rsidR="0094562C" w:rsidRPr="00187951">
        <w:rPr>
          <w:rFonts w:ascii="Garamond" w:hAnsi="Garamond"/>
          <w:sz w:val="22"/>
          <w:szCs w:val="22"/>
        </w:rPr>
        <w:t>.</w:t>
      </w:r>
    </w:p>
    <w:p w:rsidR="0077698A" w:rsidRDefault="0077698A" w:rsidP="003450EE">
      <w:pPr>
        <w:pStyle w:val="PargrafodaLista"/>
        <w:numPr>
          <w:ilvl w:val="0"/>
          <w:numId w:val="3"/>
        </w:numPr>
        <w:ind w:left="709" w:firstLine="142"/>
        <w:jc w:val="both"/>
        <w:rPr>
          <w:rFonts w:ascii="Garamond" w:hAnsi="Garamond"/>
          <w:sz w:val="22"/>
          <w:szCs w:val="22"/>
        </w:rPr>
      </w:pPr>
      <w:r w:rsidRPr="0077698A">
        <w:rPr>
          <w:rFonts w:ascii="Garamond" w:hAnsi="Garamond"/>
          <w:sz w:val="22"/>
          <w:szCs w:val="22"/>
        </w:rPr>
        <w:t>Somente serão autorizadas as licenças quando a ação de capacitação objeto da licença estiver contemplada no plano institucional de capacitação e o horário destinado à participação do servidor inviabilizar o cumprimento da jornada semanal de trabalho.</w:t>
      </w:r>
    </w:p>
    <w:p w:rsidR="00935197" w:rsidRDefault="00935197" w:rsidP="003450EE">
      <w:pPr>
        <w:pStyle w:val="PargrafodaLista"/>
        <w:numPr>
          <w:ilvl w:val="0"/>
          <w:numId w:val="3"/>
        </w:numPr>
        <w:ind w:left="709" w:firstLine="142"/>
        <w:jc w:val="both"/>
        <w:rPr>
          <w:rFonts w:ascii="Garamond" w:hAnsi="Garamond"/>
          <w:sz w:val="22"/>
          <w:szCs w:val="22"/>
        </w:rPr>
      </w:pPr>
      <w:r w:rsidRPr="000171EA">
        <w:rPr>
          <w:rFonts w:ascii="Garamond" w:hAnsi="Garamond"/>
          <w:sz w:val="22"/>
          <w:szCs w:val="22"/>
        </w:rPr>
        <w:t>Consideram-se de interesse da Administração os cursos voltados para as áreas de interesse do órgão, que contribuem para o desenvolvimento do servidor nas atividades exercidas no órgão.</w:t>
      </w:r>
    </w:p>
    <w:p w:rsidR="00935197" w:rsidRDefault="00935197" w:rsidP="003450EE">
      <w:pPr>
        <w:pStyle w:val="PargrafodaLista"/>
        <w:numPr>
          <w:ilvl w:val="0"/>
          <w:numId w:val="3"/>
        </w:numPr>
        <w:ind w:left="709" w:firstLine="142"/>
        <w:jc w:val="both"/>
        <w:rPr>
          <w:rFonts w:ascii="Garamond" w:hAnsi="Garamond"/>
          <w:sz w:val="22"/>
          <w:szCs w:val="22"/>
        </w:rPr>
      </w:pPr>
      <w:r w:rsidRPr="000171EA">
        <w:rPr>
          <w:rFonts w:ascii="Garamond" w:hAnsi="Garamond"/>
          <w:sz w:val="22"/>
          <w:szCs w:val="22"/>
        </w:rPr>
        <w:t>Considera-se capacitação profissional todo e qualquer estudo que venha a aprimorar os conhecimentos do servidor e que contribua para a melhoria do desempenho de suas atribuições funcionais.</w:t>
      </w:r>
    </w:p>
    <w:p w:rsidR="00935197" w:rsidRPr="00360B58" w:rsidRDefault="00935197" w:rsidP="003450EE">
      <w:pPr>
        <w:pStyle w:val="PargrafodaLista"/>
        <w:numPr>
          <w:ilvl w:val="0"/>
          <w:numId w:val="3"/>
        </w:numPr>
        <w:ind w:left="709" w:firstLine="142"/>
        <w:jc w:val="both"/>
        <w:rPr>
          <w:rFonts w:ascii="Garamond" w:hAnsi="Garamond"/>
          <w:sz w:val="22"/>
          <w:szCs w:val="22"/>
        </w:rPr>
      </w:pPr>
      <w:r w:rsidRPr="001B4715">
        <w:rPr>
          <w:rFonts w:ascii="Garamond" w:hAnsi="Garamond"/>
          <w:sz w:val="22"/>
          <w:szCs w:val="22"/>
        </w:rPr>
        <w:t xml:space="preserve">Ato </w:t>
      </w:r>
      <w:proofErr w:type="gramStart"/>
      <w:r>
        <w:rPr>
          <w:rFonts w:ascii="Garamond" w:hAnsi="Garamond"/>
          <w:sz w:val="22"/>
          <w:szCs w:val="22"/>
        </w:rPr>
        <w:t>do(</w:t>
      </w:r>
      <w:proofErr w:type="gramEnd"/>
      <w:r>
        <w:rPr>
          <w:rFonts w:ascii="Garamond" w:hAnsi="Garamond"/>
          <w:sz w:val="22"/>
          <w:szCs w:val="22"/>
        </w:rPr>
        <w:t>a) Reitor(a)</w:t>
      </w:r>
      <w:r w:rsidRPr="001B4715">
        <w:rPr>
          <w:rFonts w:ascii="Garamond" w:hAnsi="Garamond"/>
          <w:sz w:val="22"/>
          <w:szCs w:val="22"/>
        </w:rPr>
        <w:t xml:space="preserve"> definirá, em conformidade com a legislação vigente, os programas de capacitação e os critérios para participação, que serão avaliados por um comitê constituído para este fim.</w:t>
      </w:r>
    </w:p>
    <w:p w:rsidR="006E7FAF" w:rsidRPr="00935197" w:rsidRDefault="00935197" w:rsidP="003450EE">
      <w:pPr>
        <w:pStyle w:val="PargrafodaLista"/>
        <w:numPr>
          <w:ilvl w:val="0"/>
          <w:numId w:val="3"/>
        </w:numPr>
        <w:ind w:left="709" w:firstLine="142"/>
        <w:jc w:val="both"/>
        <w:rPr>
          <w:rFonts w:ascii="Garamond" w:hAnsi="Garamond"/>
          <w:sz w:val="22"/>
          <w:szCs w:val="22"/>
        </w:rPr>
      </w:pPr>
      <w:r w:rsidRPr="00935197">
        <w:rPr>
          <w:rFonts w:ascii="Garamond" w:hAnsi="Garamond"/>
          <w:sz w:val="22"/>
          <w:szCs w:val="22"/>
        </w:rPr>
        <w:t xml:space="preserve">A LPC </w:t>
      </w:r>
      <w:r w:rsidR="00FC53BC" w:rsidRPr="00935197">
        <w:rPr>
          <w:rFonts w:ascii="Garamond" w:hAnsi="Garamond"/>
          <w:sz w:val="22"/>
          <w:szCs w:val="22"/>
        </w:rPr>
        <w:t>é o afastamento concedido ao servidor, a cada 05 (cinco) anos de efetivo exercício no Serviço Público Federal, para participar de curso de capacitação profissional, sem perda da remuneração</w:t>
      </w:r>
      <w:r w:rsidRPr="00935197">
        <w:rPr>
          <w:rFonts w:ascii="Garamond" w:hAnsi="Garamond"/>
          <w:sz w:val="22"/>
          <w:szCs w:val="22"/>
        </w:rPr>
        <w:t>,</w:t>
      </w:r>
      <w:r>
        <w:rPr>
          <w:rFonts w:ascii="Garamond" w:hAnsi="Garamond"/>
          <w:sz w:val="22"/>
          <w:szCs w:val="22"/>
        </w:rPr>
        <w:t xml:space="preserve"> p</w:t>
      </w:r>
      <w:r w:rsidRPr="00935197">
        <w:rPr>
          <w:rFonts w:ascii="Garamond" w:hAnsi="Garamond"/>
          <w:sz w:val="22"/>
          <w:szCs w:val="22"/>
        </w:rPr>
        <w:t>ode</w:t>
      </w:r>
      <w:r>
        <w:rPr>
          <w:rFonts w:ascii="Garamond" w:hAnsi="Garamond"/>
          <w:sz w:val="22"/>
          <w:szCs w:val="22"/>
        </w:rPr>
        <w:t>ndo</w:t>
      </w:r>
      <w:r w:rsidRPr="00935197">
        <w:rPr>
          <w:rFonts w:ascii="Garamond" w:hAnsi="Garamond"/>
          <w:sz w:val="22"/>
          <w:szCs w:val="22"/>
        </w:rPr>
        <w:t xml:space="preserve"> </w:t>
      </w:r>
      <w:r w:rsidR="006E7FAF" w:rsidRPr="00935197">
        <w:rPr>
          <w:rFonts w:ascii="Garamond" w:hAnsi="Garamond"/>
          <w:sz w:val="22"/>
          <w:szCs w:val="22"/>
        </w:rPr>
        <w:t xml:space="preserve">ser parcelada, </w:t>
      </w:r>
      <w:r w:rsidR="0094562C" w:rsidRPr="0094562C">
        <w:rPr>
          <w:rFonts w:ascii="Garamond" w:hAnsi="Garamond"/>
          <w:sz w:val="22"/>
          <w:szCs w:val="22"/>
        </w:rPr>
        <w:t>conforme duração do curso pretendido,</w:t>
      </w:r>
      <w:r w:rsidR="0094562C">
        <w:rPr>
          <w:rFonts w:ascii="Garamond" w:hAnsi="Garamond"/>
          <w:sz w:val="22"/>
          <w:szCs w:val="22"/>
        </w:rPr>
        <w:t xml:space="preserve"> </w:t>
      </w:r>
      <w:r>
        <w:rPr>
          <w:rFonts w:ascii="Garamond" w:hAnsi="Garamond"/>
          <w:sz w:val="22"/>
          <w:szCs w:val="22"/>
        </w:rPr>
        <w:t>desde que</w:t>
      </w:r>
      <w:r w:rsidR="006E7FAF" w:rsidRPr="00935197">
        <w:rPr>
          <w:rFonts w:ascii="Garamond" w:hAnsi="Garamond"/>
          <w:sz w:val="22"/>
          <w:szCs w:val="22"/>
        </w:rPr>
        <w:t xml:space="preserve"> a menor parcela </w:t>
      </w:r>
      <w:r>
        <w:rPr>
          <w:rFonts w:ascii="Garamond" w:hAnsi="Garamond"/>
          <w:sz w:val="22"/>
          <w:szCs w:val="22"/>
        </w:rPr>
        <w:t>não seja</w:t>
      </w:r>
      <w:r w:rsidR="006E7FAF" w:rsidRPr="00935197">
        <w:rPr>
          <w:rFonts w:ascii="Garamond" w:hAnsi="Garamond"/>
          <w:sz w:val="22"/>
          <w:szCs w:val="22"/>
        </w:rPr>
        <w:t xml:space="preserve"> inferior a 30 (trinta) dias</w:t>
      </w:r>
      <w:r w:rsidR="0094562C">
        <w:rPr>
          <w:rFonts w:ascii="Garamond" w:hAnsi="Garamond"/>
          <w:sz w:val="22"/>
          <w:szCs w:val="22"/>
        </w:rPr>
        <w:t xml:space="preserve"> e</w:t>
      </w:r>
      <w:r w:rsidR="0094562C" w:rsidRPr="0094562C">
        <w:rPr>
          <w:rFonts w:ascii="Garamond" w:hAnsi="Garamond"/>
          <w:sz w:val="22"/>
          <w:szCs w:val="22"/>
        </w:rPr>
        <w:t xml:space="preserve"> sem ultrapassar o limite máximo de </w:t>
      </w:r>
      <w:r w:rsidR="001C73D2">
        <w:rPr>
          <w:rFonts w:ascii="Garamond" w:hAnsi="Garamond"/>
          <w:sz w:val="22"/>
          <w:szCs w:val="22"/>
        </w:rPr>
        <w:t>0</w:t>
      </w:r>
      <w:r w:rsidR="0094562C" w:rsidRPr="0094562C">
        <w:rPr>
          <w:rFonts w:ascii="Garamond" w:hAnsi="Garamond"/>
          <w:sz w:val="22"/>
          <w:szCs w:val="22"/>
        </w:rPr>
        <w:t>3</w:t>
      </w:r>
      <w:r w:rsidR="001C73D2">
        <w:rPr>
          <w:rFonts w:ascii="Garamond" w:hAnsi="Garamond"/>
          <w:sz w:val="22"/>
          <w:szCs w:val="22"/>
        </w:rPr>
        <w:t xml:space="preserve"> (três)</w:t>
      </w:r>
      <w:r w:rsidR="0094562C" w:rsidRPr="0094562C">
        <w:rPr>
          <w:rFonts w:ascii="Garamond" w:hAnsi="Garamond"/>
          <w:sz w:val="22"/>
          <w:szCs w:val="22"/>
        </w:rPr>
        <w:t xml:space="preserve"> meses.</w:t>
      </w:r>
    </w:p>
    <w:p w:rsidR="006E7FAF" w:rsidRPr="000171EA" w:rsidRDefault="006E7FAF" w:rsidP="003450EE">
      <w:pPr>
        <w:pStyle w:val="PargrafodaLista"/>
        <w:numPr>
          <w:ilvl w:val="0"/>
          <w:numId w:val="3"/>
        </w:numPr>
        <w:ind w:left="709" w:firstLine="142"/>
        <w:jc w:val="both"/>
        <w:rPr>
          <w:rFonts w:ascii="Garamond" w:hAnsi="Garamond"/>
          <w:sz w:val="22"/>
          <w:szCs w:val="22"/>
        </w:rPr>
      </w:pPr>
      <w:r w:rsidRPr="000171EA">
        <w:rPr>
          <w:rFonts w:ascii="Garamond" w:hAnsi="Garamond"/>
          <w:sz w:val="22"/>
          <w:szCs w:val="22"/>
        </w:rPr>
        <w:t xml:space="preserve">Os períodos de </w:t>
      </w:r>
      <w:r w:rsidR="009565DD">
        <w:rPr>
          <w:rFonts w:ascii="Garamond" w:hAnsi="Garamond"/>
          <w:sz w:val="22"/>
          <w:szCs w:val="22"/>
        </w:rPr>
        <w:t>LPC</w:t>
      </w:r>
      <w:r w:rsidRPr="000171EA">
        <w:rPr>
          <w:rFonts w:ascii="Garamond" w:hAnsi="Garamond"/>
          <w:sz w:val="22"/>
          <w:szCs w:val="22"/>
        </w:rPr>
        <w:t xml:space="preserve"> não são acumuláveis</w:t>
      </w:r>
      <w:r w:rsidR="000171EA" w:rsidRPr="001F146A">
        <w:rPr>
          <w:rFonts w:ascii="Garamond" w:hAnsi="Garamond"/>
          <w:sz w:val="22"/>
          <w:szCs w:val="22"/>
        </w:rPr>
        <w:t xml:space="preserve">, devendo ser utilizados antes do fechamento do próximo </w:t>
      </w:r>
      <w:r w:rsidR="00935197">
        <w:rPr>
          <w:rFonts w:ascii="Garamond" w:hAnsi="Garamond"/>
          <w:sz w:val="22"/>
          <w:szCs w:val="22"/>
        </w:rPr>
        <w:t xml:space="preserve">quinquênio, </w:t>
      </w:r>
      <w:proofErr w:type="gramStart"/>
      <w:r w:rsidR="00935197">
        <w:rPr>
          <w:rFonts w:ascii="Garamond" w:hAnsi="Garamond"/>
          <w:sz w:val="22"/>
          <w:szCs w:val="22"/>
        </w:rPr>
        <w:t>sob pena</w:t>
      </w:r>
      <w:proofErr w:type="gramEnd"/>
      <w:r w:rsidR="00935197">
        <w:rPr>
          <w:rFonts w:ascii="Garamond" w:hAnsi="Garamond"/>
          <w:sz w:val="22"/>
          <w:szCs w:val="22"/>
        </w:rPr>
        <w:t xml:space="preserve"> de perda do direito de usufru</w:t>
      </w:r>
      <w:r w:rsidR="00187951">
        <w:rPr>
          <w:rFonts w:ascii="Garamond" w:hAnsi="Garamond"/>
          <w:sz w:val="22"/>
          <w:szCs w:val="22"/>
        </w:rPr>
        <w:t>to</w:t>
      </w:r>
      <w:r w:rsidRPr="000171EA">
        <w:rPr>
          <w:rFonts w:ascii="Garamond" w:hAnsi="Garamond"/>
          <w:sz w:val="22"/>
          <w:szCs w:val="22"/>
        </w:rPr>
        <w:t>.</w:t>
      </w:r>
    </w:p>
    <w:p w:rsidR="000171EA" w:rsidRPr="000171EA" w:rsidRDefault="000171EA" w:rsidP="003450EE">
      <w:pPr>
        <w:pStyle w:val="PargrafodaLista"/>
        <w:numPr>
          <w:ilvl w:val="0"/>
          <w:numId w:val="3"/>
        </w:numPr>
        <w:ind w:left="709" w:firstLine="142"/>
        <w:jc w:val="both"/>
        <w:rPr>
          <w:rFonts w:ascii="Garamond" w:hAnsi="Garamond"/>
          <w:sz w:val="22"/>
          <w:szCs w:val="22"/>
        </w:rPr>
      </w:pPr>
      <w:r w:rsidRPr="000171EA">
        <w:rPr>
          <w:rFonts w:ascii="Garamond" w:hAnsi="Garamond"/>
          <w:sz w:val="22"/>
          <w:szCs w:val="22"/>
        </w:rPr>
        <w:t xml:space="preserve">A </w:t>
      </w:r>
      <w:r w:rsidR="009565DD">
        <w:rPr>
          <w:rFonts w:ascii="Garamond" w:hAnsi="Garamond"/>
          <w:sz w:val="22"/>
          <w:szCs w:val="22"/>
        </w:rPr>
        <w:t>LPC</w:t>
      </w:r>
      <w:r w:rsidRPr="000171EA">
        <w:rPr>
          <w:rFonts w:ascii="Garamond" w:hAnsi="Garamond"/>
          <w:sz w:val="22"/>
          <w:szCs w:val="22"/>
        </w:rPr>
        <w:t xml:space="preserve"> poderá ser utilizada integralmente para a elaboração de </w:t>
      </w:r>
      <w:r w:rsidR="00935197">
        <w:rPr>
          <w:rFonts w:ascii="Garamond" w:hAnsi="Garamond"/>
          <w:sz w:val="22"/>
          <w:szCs w:val="22"/>
        </w:rPr>
        <w:t xml:space="preserve">artigo, monografia, </w:t>
      </w:r>
      <w:r w:rsidRPr="000171EA">
        <w:rPr>
          <w:rFonts w:ascii="Garamond" w:hAnsi="Garamond"/>
          <w:sz w:val="22"/>
          <w:szCs w:val="22"/>
        </w:rPr>
        <w:t>dissertação de mestrado ou tese de doutorado, cujo objeto seja compatível com o plano anual de capacitação da instituição.</w:t>
      </w:r>
    </w:p>
    <w:p w:rsidR="00B935AD" w:rsidRDefault="0077698A" w:rsidP="003450EE">
      <w:pPr>
        <w:pStyle w:val="PargrafodaLista"/>
        <w:numPr>
          <w:ilvl w:val="0"/>
          <w:numId w:val="3"/>
        </w:numPr>
        <w:ind w:left="709" w:firstLine="142"/>
        <w:jc w:val="both"/>
        <w:rPr>
          <w:rFonts w:ascii="Garamond" w:hAnsi="Garamond"/>
          <w:sz w:val="22"/>
          <w:szCs w:val="22"/>
        </w:rPr>
      </w:pPr>
      <w:r w:rsidRPr="00B935AD">
        <w:rPr>
          <w:rFonts w:ascii="Garamond" w:hAnsi="Garamond"/>
          <w:sz w:val="22"/>
          <w:szCs w:val="22"/>
        </w:rPr>
        <w:t>O servidor ocupante de cargo efetivo, que esteja ocupando cargo em comissão ou função de confiança, se afastado em licença para capacitação, deve ser exonerado do cargo em comissão ou função de confiança que ocupe, percebendo apenas a remuneração do cargo efetivo</w:t>
      </w:r>
      <w:r w:rsidR="00733443" w:rsidRPr="00B935AD">
        <w:rPr>
          <w:rFonts w:ascii="Garamond" w:hAnsi="Garamond"/>
          <w:sz w:val="22"/>
          <w:szCs w:val="22"/>
        </w:rPr>
        <w:t xml:space="preserve"> (Ofício nº 354/2002/COGLE/SRH/MP)</w:t>
      </w:r>
      <w:r w:rsidRPr="00B935AD">
        <w:rPr>
          <w:rFonts w:ascii="Garamond" w:hAnsi="Garamond"/>
          <w:sz w:val="22"/>
          <w:szCs w:val="22"/>
        </w:rPr>
        <w:t>.</w:t>
      </w:r>
    </w:p>
    <w:p w:rsidR="00CB7D71" w:rsidRPr="00B935AD" w:rsidRDefault="00360B58" w:rsidP="003450EE">
      <w:pPr>
        <w:pStyle w:val="PargrafodaLista"/>
        <w:numPr>
          <w:ilvl w:val="0"/>
          <w:numId w:val="3"/>
        </w:numPr>
        <w:ind w:left="709" w:firstLine="142"/>
        <w:jc w:val="both"/>
        <w:rPr>
          <w:rFonts w:ascii="Garamond" w:hAnsi="Garamond"/>
          <w:sz w:val="22"/>
          <w:szCs w:val="22"/>
        </w:rPr>
      </w:pPr>
      <w:r w:rsidRPr="00B935AD">
        <w:rPr>
          <w:rFonts w:ascii="Garamond" w:hAnsi="Garamond"/>
          <w:sz w:val="22"/>
          <w:szCs w:val="22"/>
        </w:rPr>
        <w:t xml:space="preserve">Não pode </w:t>
      </w:r>
      <w:proofErr w:type="gramStart"/>
      <w:r w:rsidRPr="00B935AD">
        <w:rPr>
          <w:rFonts w:ascii="Garamond" w:hAnsi="Garamond"/>
          <w:sz w:val="22"/>
          <w:szCs w:val="22"/>
        </w:rPr>
        <w:t>o(</w:t>
      </w:r>
      <w:proofErr w:type="gramEnd"/>
      <w:r w:rsidRPr="00B935AD">
        <w:rPr>
          <w:rFonts w:ascii="Garamond" w:hAnsi="Garamond"/>
          <w:sz w:val="22"/>
          <w:szCs w:val="22"/>
        </w:rPr>
        <w:t xml:space="preserve">a) servidor(a), nos 02 (dois) anos anteriores à data da solicitação do afastamento para Pós-graduação </w:t>
      </w:r>
      <w:proofErr w:type="spellStart"/>
      <w:r w:rsidRPr="00B935AD">
        <w:rPr>
          <w:rFonts w:ascii="Garamond" w:hAnsi="Garamond"/>
          <w:i/>
          <w:sz w:val="22"/>
          <w:szCs w:val="22"/>
        </w:rPr>
        <w:t>stricto</w:t>
      </w:r>
      <w:proofErr w:type="spellEnd"/>
      <w:r w:rsidRPr="00B935AD">
        <w:rPr>
          <w:rFonts w:ascii="Garamond" w:hAnsi="Garamond"/>
          <w:i/>
          <w:sz w:val="22"/>
          <w:szCs w:val="22"/>
        </w:rPr>
        <w:t xml:space="preserve"> </w:t>
      </w:r>
      <w:proofErr w:type="spellStart"/>
      <w:r w:rsidRPr="00B935AD">
        <w:rPr>
          <w:rFonts w:ascii="Garamond" w:hAnsi="Garamond"/>
          <w:i/>
          <w:sz w:val="22"/>
          <w:szCs w:val="22"/>
        </w:rPr>
        <w:t>sensu</w:t>
      </w:r>
      <w:proofErr w:type="spellEnd"/>
      <w:r w:rsidRPr="00B935AD">
        <w:rPr>
          <w:rFonts w:ascii="Garamond" w:hAnsi="Garamond"/>
          <w:sz w:val="22"/>
          <w:szCs w:val="22"/>
        </w:rPr>
        <w:t xml:space="preserve"> no País ou estudo no exterior, ter se afastado por LPC</w:t>
      </w:r>
      <w:r w:rsidR="00CB7D71" w:rsidRPr="00B935AD">
        <w:rPr>
          <w:rFonts w:ascii="Garamond" w:hAnsi="Garamond"/>
          <w:sz w:val="22"/>
          <w:szCs w:val="22"/>
        </w:rPr>
        <w:t>.</w:t>
      </w:r>
    </w:p>
    <w:p w:rsidR="00134DBF" w:rsidRDefault="00FC53BC" w:rsidP="003450EE">
      <w:pPr>
        <w:pStyle w:val="PargrafodaLista"/>
        <w:numPr>
          <w:ilvl w:val="0"/>
          <w:numId w:val="3"/>
        </w:numPr>
        <w:ind w:left="709" w:firstLine="142"/>
        <w:jc w:val="both"/>
        <w:rPr>
          <w:rFonts w:ascii="Garamond" w:hAnsi="Garamond"/>
          <w:sz w:val="22"/>
          <w:szCs w:val="22"/>
        </w:rPr>
      </w:pPr>
      <w:proofErr w:type="gramStart"/>
      <w:r w:rsidRPr="004E261E">
        <w:rPr>
          <w:rFonts w:ascii="Garamond" w:hAnsi="Garamond"/>
          <w:sz w:val="22"/>
          <w:szCs w:val="22"/>
        </w:rPr>
        <w:t>O(</w:t>
      </w:r>
      <w:proofErr w:type="gramEnd"/>
      <w:r w:rsidRPr="004E261E">
        <w:rPr>
          <w:rFonts w:ascii="Garamond" w:hAnsi="Garamond"/>
          <w:sz w:val="22"/>
          <w:szCs w:val="22"/>
        </w:rPr>
        <w:t>A) servidor(a) somente poderá se afastar após a publicação da Portaria que o(a)</w:t>
      </w:r>
      <w:r w:rsidR="00DD2D06">
        <w:rPr>
          <w:rFonts w:ascii="Garamond" w:hAnsi="Garamond"/>
          <w:sz w:val="22"/>
          <w:szCs w:val="22"/>
        </w:rPr>
        <w:t xml:space="preserve"> Diretor do Departamento de Pessoal/PRH (com delegação</w:t>
      </w:r>
      <w:r w:rsidR="00DD2D06" w:rsidRPr="004E261E">
        <w:rPr>
          <w:rFonts w:ascii="Garamond" w:hAnsi="Garamond"/>
          <w:sz w:val="22"/>
          <w:szCs w:val="22"/>
        </w:rPr>
        <w:t xml:space="preserve"> </w:t>
      </w:r>
      <w:r w:rsidR="00DD2D06">
        <w:rPr>
          <w:rFonts w:ascii="Garamond" w:hAnsi="Garamond"/>
          <w:sz w:val="22"/>
          <w:szCs w:val="22"/>
        </w:rPr>
        <w:t xml:space="preserve">do(a) </w:t>
      </w:r>
      <w:r w:rsidRPr="004E261E">
        <w:rPr>
          <w:rFonts w:ascii="Garamond" w:hAnsi="Garamond"/>
          <w:sz w:val="22"/>
          <w:szCs w:val="22"/>
        </w:rPr>
        <w:t>Reitor(a)</w:t>
      </w:r>
      <w:r w:rsidR="00DD2D06">
        <w:rPr>
          <w:rFonts w:ascii="Garamond" w:hAnsi="Garamond"/>
          <w:sz w:val="22"/>
          <w:szCs w:val="22"/>
        </w:rPr>
        <w:t>)</w:t>
      </w:r>
      <w:r w:rsidRPr="004E261E">
        <w:rPr>
          <w:rFonts w:ascii="Garamond" w:hAnsi="Garamond"/>
          <w:sz w:val="22"/>
          <w:szCs w:val="22"/>
        </w:rPr>
        <w:t xml:space="preserve"> autoriza </w:t>
      </w:r>
      <w:r w:rsidR="00DD2D06">
        <w:rPr>
          <w:rFonts w:ascii="Garamond" w:hAnsi="Garamond"/>
          <w:sz w:val="22"/>
          <w:szCs w:val="22"/>
        </w:rPr>
        <w:t>a licença</w:t>
      </w:r>
      <w:r w:rsidRPr="004E261E">
        <w:rPr>
          <w:rFonts w:ascii="Garamond" w:hAnsi="Garamond"/>
          <w:sz w:val="22"/>
          <w:szCs w:val="22"/>
        </w:rPr>
        <w:t>, sob pena de configurar falta ao serviço</w:t>
      </w:r>
      <w:r w:rsidRPr="001F146A">
        <w:rPr>
          <w:rFonts w:ascii="Garamond" w:hAnsi="Garamond"/>
          <w:sz w:val="22"/>
          <w:szCs w:val="22"/>
        </w:rPr>
        <w:t>.</w:t>
      </w:r>
    </w:p>
    <w:p w:rsidR="00DD2D06" w:rsidRPr="00DD2D06" w:rsidRDefault="00DD2D06" w:rsidP="00DD2D06">
      <w:pPr>
        <w:pStyle w:val="PargrafodaLista"/>
        <w:numPr>
          <w:ilvl w:val="0"/>
          <w:numId w:val="3"/>
        </w:numPr>
        <w:ind w:left="709" w:firstLine="142"/>
        <w:jc w:val="both"/>
        <w:rPr>
          <w:rFonts w:ascii="Garamond" w:hAnsi="Garamond"/>
          <w:sz w:val="22"/>
          <w:szCs w:val="22"/>
        </w:rPr>
      </w:pPr>
      <w:r w:rsidRPr="00DD2D06">
        <w:rPr>
          <w:rFonts w:ascii="Garamond" w:hAnsi="Garamond"/>
          <w:sz w:val="22"/>
          <w:szCs w:val="22"/>
        </w:rPr>
        <w:t xml:space="preserve">Esclarecendo que, o afastamento do País de servidores, para Licença Capacitação Profissional, somente poderá ser permitido com a AUTORIZAÇÃO da Mag. Reitora, que possui subdelegação do Ministro da Educação, o qual possui delegação direta do Presidente da República, conforme </w:t>
      </w:r>
      <w:proofErr w:type="spellStart"/>
      <w:r w:rsidRPr="00DD2D06">
        <w:rPr>
          <w:rFonts w:ascii="Garamond" w:hAnsi="Garamond"/>
          <w:sz w:val="22"/>
          <w:szCs w:val="22"/>
        </w:rPr>
        <w:t>Arts</w:t>
      </w:r>
      <w:proofErr w:type="spellEnd"/>
      <w:r w:rsidRPr="00DD2D06">
        <w:rPr>
          <w:rFonts w:ascii="Garamond" w:hAnsi="Garamond"/>
          <w:sz w:val="22"/>
          <w:szCs w:val="22"/>
        </w:rPr>
        <w:t xml:space="preserve">. </w:t>
      </w:r>
      <w:proofErr w:type="gramStart"/>
      <w:r w:rsidRPr="00DD2D06">
        <w:rPr>
          <w:rFonts w:ascii="Garamond" w:hAnsi="Garamond"/>
          <w:sz w:val="22"/>
          <w:szCs w:val="22"/>
        </w:rPr>
        <w:t>1º, inciso</w:t>
      </w:r>
      <w:proofErr w:type="gramEnd"/>
      <w:r w:rsidRPr="00DD2D06">
        <w:rPr>
          <w:rFonts w:ascii="Garamond" w:hAnsi="Garamond"/>
          <w:sz w:val="22"/>
          <w:szCs w:val="22"/>
        </w:rPr>
        <w:t xml:space="preserve"> IV e 2º do Decreto nº 1.387/1995.</w:t>
      </w:r>
    </w:p>
    <w:p w:rsidR="00935197" w:rsidRPr="000171EA" w:rsidRDefault="00935197" w:rsidP="003450EE">
      <w:pPr>
        <w:pStyle w:val="PargrafodaLista"/>
        <w:numPr>
          <w:ilvl w:val="0"/>
          <w:numId w:val="3"/>
        </w:numPr>
        <w:ind w:left="709" w:firstLine="142"/>
        <w:jc w:val="both"/>
        <w:rPr>
          <w:rFonts w:ascii="Garamond" w:hAnsi="Garamond"/>
          <w:sz w:val="22"/>
          <w:szCs w:val="22"/>
        </w:rPr>
      </w:pPr>
      <w:r w:rsidRPr="000171EA">
        <w:rPr>
          <w:rFonts w:ascii="Garamond" w:hAnsi="Garamond"/>
          <w:sz w:val="22"/>
          <w:szCs w:val="22"/>
        </w:rPr>
        <w:t xml:space="preserve">Após o término do </w:t>
      </w:r>
      <w:r w:rsidR="00A83AC6">
        <w:rPr>
          <w:rFonts w:ascii="Garamond" w:hAnsi="Garamond"/>
          <w:sz w:val="22"/>
          <w:szCs w:val="22"/>
        </w:rPr>
        <w:t>evento/</w:t>
      </w:r>
      <w:r w:rsidRPr="000171EA">
        <w:rPr>
          <w:rFonts w:ascii="Garamond" w:hAnsi="Garamond"/>
          <w:sz w:val="22"/>
          <w:szCs w:val="22"/>
        </w:rPr>
        <w:t xml:space="preserve">curso, o servidor deverá </w:t>
      </w:r>
      <w:r w:rsidR="009565DD">
        <w:rPr>
          <w:rFonts w:ascii="Garamond" w:hAnsi="Garamond"/>
          <w:sz w:val="22"/>
          <w:szCs w:val="22"/>
        </w:rPr>
        <w:t xml:space="preserve">obrigatoriamente </w:t>
      </w:r>
      <w:r w:rsidRPr="000171EA">
        <w:rPr>
          <w:rFonts w:ascii="Garamond" w:hAnsi="Garamond"/>
          <w:sz w:val="22"/>
          <w:szCs w:val="22"/>
        </w:rPr>
        <w:t xml:space="preserve">apresentar o Certificado de </w:t>
      </w:r>
      <w:r w:rsidR="00F14346">
        <w:rPr>
          <w:rFonts w:ascii="Garamond" w:hAnsi="Garamond"/>
          <w:sz w:val="22"/>
          <w:szCs w:val="22"/>
        </w:rPr>
        <w:t>Participação/</w:t>
      </w:r>
      <w:r w:rsidRPr="000171EA">
        <w:rPr>
          <w:rFonts w:ascii="Garamond" w:hAnsi="Garamond"/>
          <w:sz w:val="22"/>
          <w:szCs w:val="22"/>
        </w:rPr>
        <w:t>Conclusão</w:t>
      </w:r>
      <w:r w:rsidR="009565DD">
        <w:rPr>
          <w:rFonts w:ascii="Garamond" w:hAnsi="Garamond"/>
          <w:sz w:val="22"/>
          <w:szCs w:val="22"/>
        </w:rPr>
        <w:t>, sob pena</w:t>
      </w:r>
      <w:r w:rsidR="009565DD" w:rsidRPr="003450EE">
        <w:rPr>
          <w:rFonts w:ascii="Garamond" w:hAnsi="Garamond"/>
          <w:sz w:val="22"/>
          <w:szCs w:val="22"/>
        </w:rPr>
        <w:t xml:space="preserve"> de ressarcir esta UFMA, salvo na hipótese comprovada de força maior ou de caso fortuito, a critério </w:t>
      </w:r>
      <w:proofErr w:type="gramStart"/>
      <w:r w:rsidR="009565DD" w:rsidRPr="003450EE">
        <w:rPr>
          <w:rFonts w:ascii="Garamond" w:hAnsi="Garamond"/>
          <w:sz w:val="22"/>
          <w:szCs w:val="22"/>
        </w:rPr>
        <w:t>do(</w:t>
      </w:r>
      <w:proofErr w:type="gramEnd"/>
      <w:r w:rsidR="009565DD" w:rsidRPr="003450EE">
        <w:rPr>
          <w:rFonts w:ascii="Garamond" w:hAnsi="Garamond"/>
          <w:sz w:val="22"/>
          <w:szCs w:val="22"/>
        </w:rPr>
        <w:t>a) Reitor(a), declarado mediante ato administrativo</w:t>
      </w:r>
      <w:r w:rsidRPr="000171EA">
        <w:rPr>
          <w:rFonts w:ascii="Garamond" w:hAnsi="Garamond"/>
          <w:sz w:val="22"/>
          <w:szCs w:val="22"/>
        </w:rPr>
        <w:t>.</w:t>
      </w:r>
    </w:p>
    <w:p w:rsidR="001B4715" w:rsidRPr="00505829" w:rsidRDefault="001B4715" w:rsidP="003450EE">
      <w:pPr>
        <w:pStyle w:val="PargrafodaLista"/>
        <w:ind w:left="851"/>
        <w:jc w:val="both"/>
        <w:rPr>
          <w:rFonts w:ascii="Garamond" w:hAnsi="Garamond"/>
          <w:sz w:val="18"/>
          <w:szCs w:val="22"/>
        </w:rPr>
      </w:pPr>
    </w:p>
    <w:p w:rsidR="00EF797F" w:rsidRPr="00F32CCF" w:rsidRDefault="00EF797F" w:rsidP="003450EE">
      <w:pPr>
        <w:ind w:left="567" w:firstLine="142"/>
        <w:contextualSpacing/>
        <w:jc w:val="both"/>
        <w:rPr>
          <w:rFonts w:ascii="Garamond" w:hAnsi="Garamond"/>
          <w:sz w:val="22"/>
          <w:szCs w:val="22"/>
        </w:rPr>
      </w:pPr>
      <w:r w:rsidRPr="00F32CCF">
        <w:rPr>
          <w:rFonts w:ascii="Garamond" w:hAnsi="Garamond"/>
          <w:sz w:val="22"/>
          <w:szCs w:val="22"/>
        </w:rPr>
        <w:t>São Luís</w:t>
      </w:r>
      <w:r w:rsidR="001322EE" w:rsidRPr="00F32CCF">
        <w:rPr>
          <w:rFonts w:ascii="Garamond" w:hAnsi="Garamond"/>
          <w:sz w:val="22"/>
          <w:szCs w:val="22"/>
        </w:rPr>
        <w:t xml:space="preserve"> (</w:t>
      </w:r>
      <w:r w:rsidRPr="00F32CCF">
        <w:rPr>
          <w:rFonts w:ascii="Garamond" w:hAnsi="Garamond"/>
          <w:sz w:val="22"/>
          <w:szCs w:val="22"/>
        </w:rPr>
        <w:t>MA</w:t>
      </w:r>
      <w:r w:rsidR="001322EE" w:rsidRPr="00F32CCF">
        <w:rPr>
          <w:rFonts w:ascii="Garamond" w:hAnsi="Garamond"/>
          <w:sz w:val="22"/>
          <w:szCs w:val="22"/>
        </w:rPr>
        <w:t>)</w:t>
      </w:r>
      <w:r w:rsidRPr="00F32CCF">
        <w:rPr>
          <w:rFonts w:ascii="Garamond" w:hAnsi="Garamond"/>
          <w:sz w:val="22"/>
          <w:szCs w:val="22"/>
        </w:rPr>
        <w:t>,</w:t>
      </w:r>
      <w:r w:rsidR="00B471FE">
        <w:rPr>
          <w:rFonts w:ascii="Garamond" w:hAnsi="Garamond"/>
          <w:sz w:val="22"/>
          <w:szCs w:val="22"/>
        </w:rPr>
        <w:t xml:space="preserve"> ____ / ____ / </w:t>
      </w:r>
      <w:proofErr w:type="gramStart"/>
      <w:r w:rsidR="00B471FE">
        <w:rPr>
          <w:rFonts w:ascii="Garamond" w:hAnsi="Garamond"/>
          <w:sz w:val="22"/>
          <w:szCs w:val="22"/>
        </w:rPr>
        <w:t>________</w:t>
      </w:r>
      <w:proofErr w:type="gramEnd"/>
      <w:r w:rsidRPr="00F32CCF">
        <w:rPr>
          <w:rFonts w:ascii="Garamond" w:hAnsi="Garamond"/>
          <w:sz w:val="22"/>
          <w:szCs w:val="22"/>
        </w:rPr>
        <w:t xml:space="preserve"> </w:t>
      </w:r>
    </w:p>
    <w:p w:rsidR="00F32CCF" w:rsidRPr="0077698A" w:rsidRDefault="00F32CCF" w:rsidP="00DB34F5">
      <w:pPr>
        <w:ind w:left="567" w:firstLine="1134"/>
        <w:contextualSpacing/>
        <w:jc w:val="center"/>
        <w:rPr>
          <w:rFonts w:ascii="Garamond" w:hAnsi="Garamond"/>
          <w:sz w:val="14"/>
          <w:szCs w:val="22"/>
        </w:rPr>
      </w:pPr>
    </w:p>
    <w:p w:rsidR="0077698A" w:rsidRPr="00761F29" w:rsidRDefault="0077698A" w:rsidP="00DB34F5">
      <w:pPr>
        <w:ind w:left="567" w:firstLine="1134"/>
        <w:contextualSpacing/>
        <w:jc w:val="center"/>
        <w:rPr>
          <w:rFonts w:ascii="Garamond" w:hAnsi="Garamond"/>
          <w:sz w:val="14"/>
          <w:szCs w:val="22"/>
        </w:rPr>
      </w:pPr>
    </w:p>
    <w:p w:rsidR="00EF797F" w:rsidRPr="00F32CCF" w:rsidRDefault="00EF797F" w:rsidP="00DB34F5">
      <w:pPr>
        <w:ind w:left="567" w:firstLine="1134"/>
        <w:contextualSpacing/>
        <w:jc w:val="center"/>
        <w:rPr>
          <w:rFonts w:ascii="Garamond" w:hAnsi="Garamond"/>
          <w:sz w:val="22"/>
          <w:szCs w:val="22"/>
        </w:rPr>
      </w:pPr>
      <w:r w:rsidRPr="00F32CCF">
        <w:rPr>
          <w:rFonts w:ascii="Garamond" w:hAnsi="Garamond"/>
          <w:sz w:val="22"/>
          <w:szCs w:val="22"/>
        </w:rPr>
        <w:t>______________</w:t>
      </w:r>
      <w:r w:rsidR="00B471FE">
        <w:rPr>
          <w:rFonts w:ascii="Garamond" w:hAnsi="Garamond"/>
          <w:sz w:val="22"/>
          <w:szCs w:val="22"/>
        </w:rPr>
        <w:t>___</w:t>
      </w:r>
      <w:r w:rsidRPr="00F32CCF">
        <w:rPr>
          <w:rFonts w:ascii="Garamond" w:hAnsi="Garamond"/>
          <w:sz w:val="22"/>
          <w:szCs w:val="22"/>
        </w:rPr>
        <w:t>________________</w:t>
      </w:r>
    </w:p>
    <w:p w:rsidR="000A441C" w:rsidRPr="00B471FE" w:rsidRDefault="000A441C" w:rsidP="000A441C">
      <w:pPr>
        <w:pStyle w:val="PargrafodaLista"/>
        <w:ind w:left="2061"/>
        <w:jc w:val="both"/>
        <w:rPr>
          <w:rFonts w:ascii="Garamond" w:hAnsi="Garamond"/>
          <w:sz w:val="8"/>
          <w:szCs w:val="4"/>
        </w:rPr>
      </w:pPr>
    </w:p>
    <w:p w:rsidR="00E44488" w:rsidRPr="00F32CCF" w:rsidRDefault="00E44488" w:rsidP="00134DBF">
      <w:pPr>
        <w:ind w:left="567" w:firstLine="1134"/>
        <w:contextualSpacing/>
        <w:jc w:val="center"/>
        <w:rPr>
          <w:rFonts w:ascii="Garamond" w:hAnsi="Garamond"/>
          <w:sz w:val="22"/>
          <w:szCs w:val="22"/>
        </w:rPr>
      </w:pPr>
      <w:r w:rsidRPr="00F32CCF">
        <w:rPr>
          <w:rFonts w:ascii="Garamond" w:hAnsi="Garamond"/>
          <w:sz w:val="22"/>
          <w:szCs w:val="22"/>
        </w:rPr>
        <w:t xml:space="preserve">Mat. SIAPE nº </w:t>
      </w:r>
      <w:r w:rsidR="00E93EC9" w:rsidRPr="00F32CCF">
        <w:rPr>
          <w:rFonts w:ascii="Garamond" w:hAnsi="Garamond"/>
          <w:sz w:val="22"/>
          <w:szCs w:val="22"/>
        </w:rPr>
        <w:t>__</w:t>
      </w:r>
      <w:r w:rsidR="00B471FE">
        <w:rPr>
          <w:rFonts w:ascii="Garamond" w:hAnsi="Garamond"/>
          <w:sz w:val="22"/>
          <w:szCs w:val="22"/>
        </w:rPr>
        <w:t>__</w:t>
      </w:r>
      <w:r w:rsidR="00E93EC9" w:rsidRPr="00F32CCF">
        <w:rPr>
          <w:rFonts w:ascii="Garamond" w:hAnsi="Garamond"/>
          <w:sz w:val="22"/>
          <w:szCs w:val="22"/>
        </w:rPr>
        <w:t>______</w:t>
      </w:r>
    </w:p>
    <w:sectPr w:rsidR="00E44488" w:rsidRPr="00F32CCF" w:rsidSect="0077698A">
      <w:headerReference w:type="default" r:id="rId8"/>
      <w:footerReference w:type="default" r:id="rId9"/>
      <w:pgSz w:w="11906" w:h="16838" w:code="9"/>
      <w:pgMar w:top="1843" w:right="849" w:bottom="1134" w:left="1701" w:header="709" w:footer="2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832" w:rsidRDefault="00354832">
      <w:r>
        <w:separator/>
      </w:r>
    </w:p>
  </w:endnote>
  <w:endnote w:type="continuationSeparator" w:id="0">
    <w:p w:rsidR="00354832" w:rsidRDefault="00354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91" w:rsidRPr="00420781" w:rsidRDefault="00982D91" w:rsidP="00982D91">
    <w:pPr>
      <w:pStyle w:val="Corpodetexto"/>
      <w:tabs>
        <w:tab w:val="left" w:pos="0"/>
        <w:tab w:val="center" w:pos="5173"/>
      </w:tabs>
      <w:spacing w:before="40"/>
      <w:jc w:val="center"/>
      <w:rPr>
        <w:i/>
        <w:sz w:val="16"/>
        <w:szCs w:val="16"/>
      </w:rPr>
    </w:pPr>
    <w:proofErr w:type="gramStart"/>
    <w:r w:rsidRPr="00420781">
      <w:rPr>
        <w:sz w:val="16"/>
        <w:szCs w:val="16"/>
      </w:rPr>
      <w:t>Av.</w:t>
    </w:r>
    <w:proofErr w:type="gramEnd"/>
    <w:r w:rsidRPr="00420781">
      <w:rPr>
        <w:sz w:val="16"/>
        <w:szCs w:val="16"/>
      </w:rPr>
      <w:t xml:space="preserve"> dos Portugueses, </w:t>
    </w:r>
    <w:r>
      <w:rPr>
        <w:sz w:val="16"/>
        <w:szCs w:val="16"/>
      </w:rPr>
      <w:t>nº 1966</w:t>
    </w:r>
    <w:r w:rsidRPr="00420781">
      <w:rPr>
        <w:sz w:val="16"/>
        <w:szCs w:val="16"/>
      </w:rPr>
      <w:t xml:space="preserve"> </w:t>
    </w:r>
    <w:r>
      <w:rPr>
        <w:sz w:val="16"/>
        <w:szCs w:val="16"/>
      </w:rPr>
      <w:t>–</w:t>
    </w:r>
    <w:r w:rsidRPr="00420781">
      <w:rPr>
        <w:sz w:val="16"/>
        <w:szCs w:val="16"/>
      </w:rPr>
      <w:t xml:space="preserve"> </w:t>
    </w:r>
    <w:r>
      <w:rPr>
        <w:sz w:val="16"/>
        <w:szCs w:val="16"/>
      </w:rPr>
      <w:t xml:space="preserve">Cidade Universitária do </w:t>
    </w:r>
    <w:proofErr w:type="spellStart"/>
    <w:r w:rsidRPr="00420781">
      <w:rPr>
        <w:sz w:val="16"/>
        <w:szCs w:val="16"/>
      </w:rPr>
      <w:t>Bacanga</w:t>
    </w:r>
    <w:proofErr w:type="spellEnd"/>
    <w:r w:rsidRPr="00420781">
      <w:rPr>
        <w:sz w:val="16"/>
        <w:szCs w:val="16"/>
      </w:rPr>
      <w:t xml:space="preserve"> – Edifício Castelo Branco – 65.08</w:t>
    </w:r>
    <w:r>
      <w:rPr>
        <w:sz w:val="16"/>
        <w:szCs w:val="16"/>
      </w:rPr>
      <w:t>5</w:t>
    </w:r>
    <w:r w:rsidRPr="00420781">
      <w:rPr>
        <w:sz w:val="16"/>
        <w:szCs w:val="16"/>
      </w:rPr>
      <w:t>-</w:t>
    </w:r>
    <w:r>
      <w:rPr>
        <w:sz w:val="16"/>
        <w:szCs w:val="16"/>
      </w:rPr>
      <w:t>85</w:t>
    </w:r>
    <w:r w:rsidRPr="00420781">
      <w:rPr>
        <w:sz w:val="16"/>
        <w:szCs w:val="16"/>
      </w:rPr>
      <w:t>0 São Luís – MA</w:t>
    </w:r>
  </w:p>
  <w:p w:rsidR="00982D91" w:rsidRPr="009D59F3" w:rsidRDefault="00982D91" w:rsidP="00982D91">
    <w:pPr>
      <w:tabs>
        <w:tab w:val="left" w:pos="0"/>
      </w:tabs>
      <w:jc w:val="center"/>
      <w:rPr>
        <w:sz w:val="16"/>
        <w:szCs w:val="16"/>
        <w:lang w:val="en-US"/>
      </w:rPr>
    </w:pPr>
    <w:r w:rsidRPr="009D59F3">
      <w:rPr>
        <w:sz w:val="16"/>
        <w:szCs w:val="16"/>
        <w:lang w:val="en-US"/>
      </w:rPr>
      <w:t xml:space="preserve">CNPJ: 06.279.103/0001-19 / </w:t>
    </w:r>
    <w:r>
      <w:rPr>
        <w:color w:val="000000" w:themeColor="text1"/>
        <w:sz w:val="16"/>
        <w:lang w:val="en-US"/>
      </w:rPr>
      <w:sym w:font="Wingdings" w:char="F028"/>
    </w:r>
    <w:r w:rsidRPr="009D59F3">
      <w:rPr>
        <w:sz w:val="16"/>
        <w:szCs w:val="16"/>
        <w:lang w:val="en-US"/>
      </w:rPr>
      <w:t xml:space="preserve"> (0xx98) 3272-8807/8806/8808 </w:t>
    </w:r>
    <w:r w:rsidRPr="009D59F3">
      <w:rPr>
        <w:color w:val="000000" w:themeColor="text1"/>
        <w:sz w:val="16"/>
        <w:lang w:val="en-US"/>
      </w:rPr>
      <w:t xml:space="preserve">– </w:t>
    </w:r>
    <w:r>
      <w:rPr>
        <w:color w:val="000000" w:themeColor="text1"/>
        <w:sz w:val="16"/>
      </w:rPr>
      <w:sym w:font="Webdings" w:char="F0CA"/>
    </w:r>
    <w:r w:rsidRPr="009D59F3">
      <w:rPr>
        <w:color w:val="000000" w:themeColor="text1"/>
        <w:sz w:val="16"/>
        <w:lang w:val="en-US"/>
      </w:rPr>
      <w:t xml:space="preserve"> (98) 3272-8801 – </w:t>
    </w:r>
    <w:r>
      <w:rPr>
        <w:color w:val="000000" w:themeColor="text1"/>
        <w:sz w:val="16"/>
        <w:lang w:val="en-US"/>
      </w:rPr>
      <w:sym w:font="Wingdings" w:char="F03A"/>
    </w:r>
    <w:r w:rsidRPr="009D59F3">
      <w:rPr>
        <w:color w:val="000000" w:themeColor="text1"/>
        <w:sz w:val="16"/>
        <w:lang w:val="en-US"/>
      </w:rPr>
      <w:t xml:space="preserve"> </w:t>
    </w:r>
    <w:hyperlink r:id="rId1" w:history="1">
      <w:r w:rsidRPr="009D59F3">
        <w:rPr>
          <w:rStyle w:val="Hyperlink"/>
          <w:color w:val="000000" w:themeColor="text1"/>
          <w:sz w:val="16"/>
          <w:lang w:val="en-US"/>
        </w:rPr>
        <w:t>www.prh.ufma.br</w:t>
      </w:r>
    </w:hyperlink>
    <w:r w:rsidRPr="009D59F3">
      <w:rPr>
        <w:color w:val="000000" w:themeColor="text1"/>
        <w:sz w:val="16"/>
        <w:lang w:val="en-US"/>
      </w:rPr>
      <w:t xml:space="preserve"> – </w:t>
    </w:r>
    <w:r>
      <w:rPr>
        <w:color w:val="000000" w:themeColor="text1"/>
        <w:sz w:val="16"/>
        <w:lang w:val="en-US"/>
      </w:rPr>
      <w:sym w:font="Wingdings" w:char="F02A"/>
    </w:r>
    <w:r w:rsidRPr="009D59F3">
      <w:rPr>
        <w:color w:val="000000" w:themeColor="text1"/>
        <w:sz w:val="16"/>
        <w:lang w:val="en-US"/>
      </w:rPr>
      <w:t xml:space="preserve"> dpprh@ufma.br</w:t>
    </w:r>
  </w:p>
  <w:p w:rsidR="00982D91" w:rsidRDefault="00982D9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832" w:rsidRDefault="00354832">
      <w:r>
        <w:separator/>
      </w:r>
    </w:p>
  </w:footnote>
  <w:footnote w:type="continuationSeparator" w:id="0">
    <w:p w:rsidR="00354832" w:rsidRDefault="00354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41" w:rsidRPr="006D6E80" w:rsidRDefault="00AD6A5B" w:rsidP="00932A41">
    <w:pPr>
      <w:pStyle w:val="Cabealho"/>
      <w:tabs>
        <w:tab w:val="clear" w:pos="8838"/>
        <w:tab w:val="right" w:pos="9072"/>
      </w:tabs>
      <w:ind w:left="180" w:right="40"/>
      <w:jc w:val="center"/>
      <w:rPr>
        <w:rFonts w:ascii="Arial" w:hAnsi="Arial"/>
        <w:b/>
        <w:sz w:val="20"/>
        <w:szCs w:val="20"/>
      </w:rPr>
    </w:pPr>
    <w:r>
      <w:rPr>
        <w:noProof/>
      </w:rPr>
      <w:drawing>
        <wp:anchor distT="0" distB="0" distL="114300" distR="114300" simplePos="0" relativeHeight="251658240" behindDoc="0" locked="0" layoutInCell="1" allowOverlap="1">
          <wp:simplePos x="0" y="0"/>
          <wp:positionH relativeFrom="column">
            <wp:posOffset>-505460</wp:posOffset>
          </wp:positionH>
          <wp:positionV relativeFrom="paragraph">
            <wp:posOffset>-55880</wp:posOffset>
          </wp:positionV>
          <wp:extent cx="839470" cy="847090"/>
          <wp:effectExtent l="19050" t="0" r="0" b="0"/>
          <wp:wrapNone/>
          <wp:docPr id="2" name="Imagem 1" descr="BRASÃO UFMA FEV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UFMA FEV 09"/>
                  <pic:cNvPicPr>
                    <a:picLocks noChangeAspect="1" noChangeArrowheads="1"/>
                  </pic:cNvPicPr>
                </pic:nvPicPr>
                <pic:blipFill>
                  <a:blip r:embed="rId1"/>
                  <a:srcRect/>
                  <a:stretch>
                    <a:fillRect/>
                  </a:stretch>
                </pic:blipFill>
                <pic:spPr bwMode="auto">
                  <a:xfrm>
                    <a:off x="0" y="0"/>
                    <a:ext cx="839470" cy="847090"/>
                  </a:xfrm>
                  <a:prstGeom prst="rect">
                    <a:avLst/>
                  </a:prstGeom>
                  <a:noFill/>
                </pic:spPr>
              </pic:pic>
            </a:graphicData>
          </a:graphic>
        </wp:anchor>
      </w:drawing>
    </w:r>
    <w:r w:rsidR="00951BD4">
      <w:rPr>
        <w:rFonts w:ascii="Arial" w:hAnsi="Arial"/>
        <w:b/>
        <w:noProof/>
        <w:sz w:val="20"/>
        <w:szCs w:val="20"/>
      </w:rPr>
      <w:pict>
        <v:rect id="Rectangle 1" o:spid="_x0000_s4097" style="position:absolute;left:0;text-align:left;margin-left:-9pt;margin-top:-35.45pt;width:7.6pt;height:861.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" fillcolor="#c90" stroked="f"/>
      </w:pict>
    </w:r>
    <w:r w:rsidR="00932A41" w:rsidRPr="006D6E80">
      <w:rPr>
        <w:rFonts w:ascii="Arial" w:hAnsi="Arial"/>
        <w:b/>
        <w:sz w:val="20"/>
        <w:szCs w:val="20"/>
      </w:rPr>
      <w:t>UNIVERSIDADE FEDERAL DO MARANHÃO</w:t>
    </w:r>
  </w:p>
  <w:p w:rsidR="00932A41" w:rsidRPr="00380FFC" w:rsidRDefault="00932A41" w:rsidP="00932A41">
    <w:pPr>
      <w:pStyle w:val="Cabealho"/>
      <w:tabs>
        <w:tab w:val="clear" w:pos="8838"/>
        <w:tab w:val="right" w:pos="9072"/>
      </w:tabs>
      <w:ind w:left="180" w:right="355"/>
      <w:jc w:val="center"/>
      <w:rPr>
        <w:rFonts w:ascii="Arial" w:hAnsi="Arial"/>
        <w:b/>
        <w:sz w:val="16"/>
        <w:szCs w:val="16"/>
      </w:rPr>
    </w:pPr>
    <w:r w:rsidRPr="00380FFC">
      <w:rPr>
        <w:rFonts w:ascii="Arial" w:hAnsi="Arial"/>
        <w:b/>
        <w:sz w:val="16"/>
        <w:szCs w:val="16"/>
      </w:rPr>
      <w:t>Fundação Instituída nos termos da Lei nº 5.152, de 21/10/1966 – São Luís - Maranhão.</w:t>
    </w:r>
  </w:p>
  <w:p w:rsidR="00932A41" w:rsidRDefault="00932A41" w:rsidP="00982D91">
    <w:pPr>
      <w:jc w:val="center"/>
      <w:rPr>
        <w:rFonts w:ascii="Arial" w:hAnsi="Arial" w:cs="Arial"/>
        <w:b/>
        <w:sz w:val="18"/>
        <w:szCs w:val="18"/>
      </w:rPr>
    </w:pPr>
    <w:r w:rsidRPr="00862F8B">
      <w:rPr>
        <w:rFonts w:ascii="Arial" w:hAnsi="Arial" w:cs="Arial"/>
        <w:b/>
        <w:sz w:val="18"/>
        <w:szCs w:val="18"/>
      </w:rPr>
      <w:t>PRÓ-REITORIA DE RECURSOS HUMANOS</w:t>
    </w:r>
  </w:p>
  <w:p w:rsidR="00982D91" w:rsidRDefault="00C938B8" w:rsidP="00982D91">
    <w:pPr>
      <w:jc w:val="center"/>
      <w:rPr>
        <w:rFonts w:ascii="Arial" w:hAnsi="Arial" w:cs="Arial"/>
        <w:b/>
        <w:sz w:val="18"/>
        <w:szCs w:val="18"/>
      </w:rPr>
    </w:pPr>
    <w:r>
      <w:rPr>
        <w:rFonts w:ascii="Arial" w:hAnsi="Arial" w:cs="Arial"/>
        <w:b/>
        <w:sz w:val="18"/>
        <w:szCs w:val="18"/>
      </w:rPr>
      <w:t>DIVISÃO DE DIREITOS E DEVERES</w:t>
    </w:r>
  </w:p>
  <w:p w:rsidR="00932A41" w:rsidRDefault="00932A4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E3C18"/>
    <w:multiLevelType w:val="hybridMultilevel"/>
    <w:tmpl w:val="2C8096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31E1559"/>
    <w:multiLevelType w:val="hybridMultilevel"/>
    <w:tmpl w:val="2EEA3E5C"/>
    <w:lvl w:ilvl="0" w:tplc="27B2254C">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60527087"/>
    <w:multiLevelType w:val="hybridMultilevel"/>
    <w:tmpl w:val="1256C0CA"/>
    <w:lvl w:ilvl="0" w:tplc="965000C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291735C"/>
    <w:multiLevelType w:val="hybridMultilevel"/>
    <w:tmpl w:val="838C1C44"/>
    <w:lvl w:ilvl="0" w:tplc="07A22060">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nsid w:val="7BC32926"/>
    <w:multiLevelType w:val="hybridMultilevel"/>
    <w:tmpl w:val="CB3A1D04"/>
    <w:lvl w:ilvl="0" w:tplc="90D0F20E">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20"/>
  <w:displayHorizontalDrawingGridEvery w:val="2"/>
  <w:characterSpacingControl w:val="doNotCompress"/>
  <w:hdrShapeDefaults>
    <o:shapedefaults v:ext="edit" spidmax="66562"/>
    <o:shapelayout v:ext="edit">
      <o:idmap v:ext="edit" data="4"/>
    </o:shapelayout>
  </w:hdrShapeDefaults>
  <w:footnotePr>
    <w:footnote w:id="-1"/>
    <w:footnote w:id="0"/>
  </w:footnotePr>
  <w:endnotePr>
    <w:endnote w:id="-1"/>
    <w:endnote w:id="0"/>
  </w:endnotePr>
  <w:compat/>
  <w:rsids>
    <w:rsidRoot w:val="00422C69"/>
    <w:rsid w:val="00000CD4"/>
    <w:rsid w:val="00001F0D"/>
    <w:rsid w:val="000030F6"/>
    <w:rsid w:val="000105F5"/>
    <w:rsid w:val="000128AC"/>
    <w:rsid w:val="000146DE"/>
    <w:rsid w:val="000171EA"/>
    <w:rsid w:val="0002104B"/>
    <w:rsid w:val="0003220B"/>
    <w:rsid w:val="0003642A"/>
    <w:rsid w:val="00037ED8"/>
    <w:rsid w:val="000422C8"/>
    <w:rsid w:val="00052B89"/>
    <w:rsid w:val="00057776"/>
    <w:rsid w:val="00057F7A"/>
    <w:rsid w:val="00062681"/>
    <w:rsid w:val="0006613C"/>
    <w:rsid w:val="0006776D"/>
    <w:rsid w:val="00070EE0"/>
    <w:rsid w:val="000759B2"/>
    <w:rsid w:val="00084247"/>
    <w:rsid w:val="000846EC"/>
    <w:rsid w:val="000911BA"/>
    <w:rsid w:val="000940C1"/>
    <w:rsid w:val="000A1A00"/>
    <w:rsid w:val="000A274A"/>
    <w:rsid w:val="000A441C"/>
    <w:rsid w:val="000A679B"/>
    <w:rsid w:val="000B29B1"/>
    <w:rsid w:val="000B4A86"/>
    <w:rsid w:val="000B5AC6"/>
    <w:rsid w:val="000C0636"/>
    <w:rsid w:val="000C13B4"/>
    <w:rsid w:val="000D042A"/>
    <w:rsid w:val="000D1F22"/>
    <w:rsid w:val="000E001D"/>
    <w:rsid w:val="000E44DC"/>
    <w:rsid w:val="000E73EF"/>
    <w:rsid w:val="000F7AD0"/>
    <w:rsid w:val="001007B1"/>
    <w:rsid w:val="00104924"/>
    <w:rsid w:val="0011139B"/>
    <w:rsid w:val="00111A61"/>
    <w:rsid w:val="00120362"/>
    <w:rsid w:val="00125A22"/>
    <w:rsid w:val="001322EE"/>
    <w:rsid w:val="00132A2D"/>
    <w:rsid w:val="0013382D"/>
    <w:rsid w:val="001347EE"/>
    <w:rsid w:val="00134DBF"/>
    <w:rsid w:val="00136CAD"/>
    <w:rsid w:val="00136F56"/>
    <w:rsid w:val="00140EE6"/>
    <w:rsid w:val="001448B4"/>
    <w:rsid w:val="0015589F"/>
    <w:rsid w:val="00160A4B"/>
    <w:rsid w:val="00160A62"/>
    <w:rsid w:val="00164BD2"/>
    <w:rsid w:val="001653B8"/>
    <w:rsid w:val="001655DA"/>
    <w:rsid w:val="00165CD1"/>
    <w:rsid w:val="00167DD7"/>
    <w:rsid w:val="0017543D"/>
    <w:rsid w:val="001765A1"/>
    <w:rsid w:val="00176629"/>
    <w:rsid w:val="00176BBE"/>
    <w:rsid w:val="00176C47"/>
    <w:rsid w:val="00181BAD"/>
    <w:rsid w:val="001833B3"/>
    <w:rsid w:val="00184E86"/>
    <w:rsid w:val="00184FDA"/>
    <w:rsid w:val="0018586A"/>
    <w:rsid w:val="00187951"/>
    <w:rsid w:val="0019124E"/>
    <w:rsid w:val="001B1827"/>
    <w:rsid w:val="001B4715"/>
    <w:rsid w:val="001C3840"/>
    <w:rsid w:val="001C73D2"/>
    <w:rsid w:val="001D0C1F"/>
    <w:rsid w:val="001D3BF0"/>
    <w:rsid w:val="001D77B6"/>
    <w:rsid w:val="001E49BC"/>
    <w:rsid w:val="001E6222"/>
    <w:rsid w:val="001E7D7B"/>
    <w:rsid w:val="001F0DE6"/>
    <w:rsid w:val="001F146A"/>
    <w:rsid w:val="002013D6"/>
    <w:rsid w:val="0020240A"/>
    <w:rsid w:val="002127D0"/>
    <w:rsid w:val="00213539"/>
    <w:rsid w:val="00220FE8"/>
    <w:rsid w:val="002305BE"/>
    <w:rsid w:val="0023711B"/>
    <w:rsid w:val="00237C83"/>
    <w:rsid w:val="00242784"/>
    <w:rsid w:val="00245673"/>
    <w:rsid w:val="0025363E"/>
    <w:rsid w:val="0026121C"/>
    <w:rsid w:val="00261B69"/>
    <w:rsid w:val="00264244"/>
    <w:rsid w:val="00265DE4"/>
    <w:rsid w:val="0026750B"/>
    <w:rsid w:val="002701AC"/>
    <w:rsid w:val="00273331"/>
    <w:rsid w:val="00275723"/>
    <w:rsid w:val="00275D89"/>
    <w:rsid w:val="00276C33"/>
    <w:rsid w:val="00281E61"/>
    <w:rsid w:val="00285684"/>
    <w:rsid w:val="00297CA1"/>
    <w:rsid w:val="002A3A93"/>
    <w:rsid w:val="002A5678"/>
    <w:rsid w:val="002A69EF"/>
    <w:rsid w:val="002B0F77"/>
    <w:rsid w:val="002C055A"/>
    <w:rsid w:val="002C058D"/>
    <w:rsid w:val="002D02A5"/>
    <w:rsid w:val="002D1F52"/>
    <w:rsid w:val="002D5EF8"/>
    <w:rsid w:val="002D7D0B"/>
    <w:rsid w:val="002E63EF"/>
    <w:rsid w:val="002E7374"/>
    <w:rsid w:val="002F075C"/>
    <w:rsid w:val="002F19DD"/>
    <w:rsid w:val="002F31DD"/>
    <w:rsid w:val="002F5394"/>
    <w:rsid w:val="00302F89"/>
    <w:rsid w:val="00314770"/>
    <w:rsid w:val="00316C37"/>
    <w:rsid w:val="003233FE"/>
    <w:rsid w:val="00332E64"/>
    <w:rsid w:val="00343CEE"/>
    <w:rsid w:val="0034492A"/>
    <w:rsid w:val="003450EE"/>
    <w:rsid w:val="00354832"/>
    <w:rsid w:val="003557C7"/>
    <w:rsid w:val="00355A6C"/>
    <w:rsid w:val="00356A63"/>
    <w:rsid w:val="00357A38"/>
    <w:rsid w:val="00360B58"/>
    <w:rsid w:val="00362262"/>
    <w:rsid w:val="0036451F"/>
    <w:rsid w:val="00366709"/>
    <w:rsid w:val="00375E26"/>
    <w:rsid w:val="003804B6"/>
    <w:rsid w:val="0038446D"/>
    <w:rsid w:val="00384F2A"/>
    <w:rsid w:val="00386F2D"/>
    <w:rsid w:val="003947D9"/>
    <w:rsid w:val="00394B88"/>
    <w:rsid w:val="003A2C29"/>
    <w:rsid w:val="003A5EF0"/>
    <w:rsid w:val="003B2122"/>
    <w:rsid w:val="003B2396"/>
    <w:rsid w:val="003B7ADB"/>
    <w:rsid w:val="003C01E6"/>
    <w:rsid w:val="003C1A74"/>
    <w:rsid w:val="003C5C93"/>
    <w:rsid w:val="003D3531"/>
    <w:rsid w:val="00401077"/>
    <w:rsid w:val="00402BCF"/>
    <w:rsid w:val="0041340E"/>
    <w:rsid w:val="00414C7A"/>
    <w:rsid w:val="00420784"/>
    <w:rsid w:val="00422C69"/>
    <w:rsid w:val="0042347B"/>
    <w:rsid w:val="00427836"/>
    <w:rsid w:val="004412C8"/>
    <w:rsid w:val="00443BED"/>
    <w:rsid w:val="00446A28"/>
    <w:rsid w:val="00455C64"/>
    <w:rsid w:val="0045611F"/>
    <w:rsid w:val="00460C27"/>
    <w:rsid w:val="0046164F"/>
    <w:rsid w:val="00463510"/>
    <w:rsid w:val="00464303"/>
    <w:rsid w:val="00475126"/>
    <w:rsid w:val="004765C0"/>
    <w:rsid w:val="00490CDA"/>
    <w:rsid w:val="00491926"/>
    <w:rsid w:val="00495A9E"/>
    <w:rsid w:val="00497313"/>
    <w:rsid w:val="004A3F16"/>
    <w:rsid w:val="004A4FB9"/>
    <w:rsid w:val="004B1657"/>
    <w:rsid w:val="004C5A67"/>
    <w:rsid w:val="004C64E0"/>
    <w:rsid w:val="004E261E"/>
    <w:rsid w:val="004E48C2"/>
    <w:rsid w:val="004E601B"/>
    <w:rsid w:val="004E6625"/>
    <w:rsid w:val="004F193D"/>
    <w:rsid w:val="004F2318"/>
    <w:rsid w:val="004F778A"/>
    <w:rsid w:val="005000B0"/>
    <w:rsid w:val="00502F72"/>
    <w:rsid w:val="00505829"/>
    <w:rsid w:val="00505C4C"/>
    <w:rsid w:val="00507173"/>
    <w:rsid w:val="005111C9"/>
    <w:rsid w:val="00516FD5"/>
    <w:rsid w:val="00517255"/>
    <w:rsid w:val="005205AF"/>
    <w:rsid w:val="00521983"/>
    <w:rsid w:val="00526C08"/>
    <w:rsid w:val="00530414"/>
    <w:rsid w:val="0053208B"/>
    <w:rsid w:val="00533D57"/>
    <w:rsid w:val="00543239"/>
    <w:rsid w:val="00546E93"/>
    <w:rsid w:val="00552401"/>
    <w:rsid w:val="0055528A"/>
    <w:rsid w:val="005579C1"/>
    <w:rsid w:val="00572688"/>
    <w:rsid w:val="00582A8C"/>
    <w:rsid w:val="005868D7"/>
    <w:rsid w:val="005A2F74"/>
    <w:rsid w:val="005A3561"/>
    <w:rsid w:val="005A44DD"/>
    <w:rsid w:val="005A5A22"/>
    <w:rsid w:val="005A7A03"/>
    <w:rsid w:val="005B48FA"/>
    <w:rsid w:val="005C005F"/>
    <w:rsid w:val="005C2A27"/>
    <w:rsid w:val="005C6ECD"/>
    <w:rsid w:val="005D4399"/>
    <w:rsid w:val="005D6194"/>
    <w:rsid w:val="005D77EC"/>
    <w:rsid w:val="005E0032"/>
    <w:rsid w:val="005E206A"/>
    <w:rsid w:val="005E75B3"/>
    <w:rsid w:val="005F4D81"/>
    <w:rsid w:val="005F5C31"/>
    <w:rsid w:val="005F6788"/>
    <w:rsid w:val="005F7136"/>
    <w:rsid w:val="00604274"/>
    <w:rsid w:val="00605CAF"/>
    <w:rsid w:val="006143B0"/>
    <w:rsid w:val="00614A5E"/>
    <w:rsid w:val="0061785D"/>
    <w:rsid w:val="00626A28"/>
    <w:rsid w:val="0063023D"/>
    <w:rsid w:val="00634AC6"/>
    <w:rsid w:val="006363E0"/>
    <w:rsid w:val="00636799"/>
    <w:rsid w:val="006378DA"/>
    <w:rsid w:val="00640F62"/>
    <w:rsid w:val="00652CF4"/>
    <w:rsid w:val="006569D6"/>
    <w:rsid w:val="00657F19"/>
    <w:rsid w:val="00660B23"/>
    <w:rsid w:val="006631FE"/>
    <w:rsid w:val="00667A63"/>
    <w:rsid w:val="0067059D"/>
    <w:rsid w:val="00671FD3"/>
    <w:rsid w:val="00676807"/>
    <w:rsid w:val="00687BD4"/>
    <w:rsid w:val="00692DD9"/>
    <w:rsid w:val="006A6BFB"/>
    <w:rsid w:val="006A7924"/>
    <w:rsid w:val="006B171E"/>
    <w:rsid w:val="006B4046"/>
    <w:rsid w:val="006B4362"/>
    <w:rsid w:val="006B676B"/>
    <w:rsid w:val="006D58FB"/>
    <w:rsid w:val="006E2134"/>
    <w:rsid w:val="006E7FAF"/>
    <w:rsid w:val="00701403"/>
    <w:rsid w:val="00702ADD"/>
    <w:rsid w:val="00705164"/>
    <w:rsid w:val="007062BF"/>
    <w:rsid w:val="00707038"/>
    <w:rsid w:val="00710AEE"/>
    <w:rsid w:val="0073021C"/>
    <w:rsid w:val="00730D14"/>
    <w:rsid w:val="0073220D"/>
    <w:rsid w:val="00733443"/>
    <w:rsid w:val="007433FC"/>
    <w:rsid w:val="00744450"/>
    <w:rsid w:val="00744B95"/>
    <w:rsid w:val="00745B8C"/>
    <w:rsid w:val="00757E0A"/>
    <w:rsid w:val="00757EC9"/>
    <w:rsid w:val="00761F29"/>
    <w:rsid w:val="00767E9E"/>
    <w:rsid w:val="007705C7"/>
    <w:rsid w:val="00770DA0"/>
    <w:rsid w:val="00775463"/>
    <w:rsid w:val="0077698A"/>
    <w:rsid w:val="00780351"/>
    <w:rsid w:val="00783923"/>
    <w:rsid w:val="0079044C"/>
    <w:rsid w:val="0079283E"/>
    <w:rsid w:val="007A23ED"/>
    <w:rsid w:val="007A36C1"/>
    <w:rsid w:val="007A38C2"/>
    <w:rsid w:val="007A69AD"/>
    <w:rsid w:val="007A7DF2"/>
    <w:rsid w:val="007B017A"/>
    <w:rsid w:val="007B4CFD"/>
    <w:rsid w:val="007C053B"/>
    <w:rsid w:val="007C154D"/>
    <w:rsid w:val="007C4433"/>
    <w:rsid w:val="007C4FFD"/>
    <w:rsid w:val="007C570D"/>
    <w:rsid w:val="007D4D94"/>
    <w:rsid w:val="007D7776"/>
    <w:rsid w:val="007E222A"/>
    <w:rsid w:val="007E539F"/>
    <w:rsid w:val="007F5B2E"/>
    <w:rsid w:val="007F69D9"/>
    <w:rsid w:val="00822ECC"/>
    <w:rsid w:val="00827111"/>
    <w:rsid w:val="008308CE"/>
    <w:rsid w:val="00836075"/>
    <w:rsid w:val="00840A50"/>
    <w:rsid w:val="00840A75"/>
    <w:rsid w:val="00845F5D"/>
    <w:rsid w:val="00847FAE"/>
    <w:rsid w:val="00854EF1"/>
    <w:rsid w:val="00860084"/>
    <w:rsid w:val="0086603F"/>
    <w:rsid w:val="00870058"/>
    <w:rsid w:val="00870F33"/>
    <w:rsid w:val="0087772C"/>
    <w:rsid w:val="0088467B"/>
    <w:rsid w:val="0088695A"/>
    <w:rsid w:val="00886FEE"/>
    <w:rsid w:val="00890A03"/>
    <w:rsid w:val="0089367F"/>
    <w:rsid w:val="00893ED2"/>
    <w:rsid w:val="00894FEF"/>
    <w:rsid w:val="00896F9D"/>
    <w:rsid w:val="008B59DD"/>
    <w:rsid w:val="008C1A6F"/>
    <w:rsid w:val="008C568E"/>
    <w:rsid w:val="008D2DBC"/>
    <w:rsid w:val="008D2E2B"/>
    <w:rsid w:val="008E02C1"/>
    <w:rsid w:val="008E3E4F"/>
    <w:rsid w:val="008E4EB9"/>
    <w:rsid w:val="008E536D"/>
    <w:rsid w:val="008E6CDF"/>
    <w:rsid w:val="008E73FB"/>
    <w:rsid w:val="008F0F10"/>
    <w:rsid w:val="00910BCD"/>
    <w:rsid w:val="009146B4"/>
    <w:rsid w:val="009219A1"/>
    <w:rsid w:val="00923BB5"/>
    <w:rsid w:val="00927C31"/>
    <w:rsid w:val="00927E11"/>
    <w:rsid w:val="00932A41"/>
    <w:rsid w:val="00935197"/>
    <w:rsid w:val="00936631"/>
    <w:rsid w:val="009419E2"/>
    <w:rsid w:val="00941B63"/>
    <w:rsid w:val="0094562C"/>
    <w:rsid w:val="00945759"/>
    <w:rsid w:val="0094585F"/>
    <w:rsid w:val="009466F9"/>
    <w:rsid w:val="00951BD4"/>
    <w:rsid w:val="009565DD"/>
    <w:rsid w:val="009770D2"/>
    <w:rsid w:val="00982D91"/>
    <w:rsid w:val="009834B8"/>
    <w:rsid w:val="00986429"/>
    <w:rsid w:val="00992380"/>
    <w:rsid w:val="00996180"/>
    <w:rsid w:val="009977F4"/>
    <w:rsid w:val="009A7E48"/>
    <w:rsid w:val="009B4132"/>
    <w:rsid w:val="009B56AD"/>
    <w:rsid w:val="009D1DB1"/>
    <w:rsid w:val="009D4DE5"/>
    <w:rsid w:val="009F09DE"/>
    <w:rsid w:val="009F3A97"/>
    <w:rsid w:val="00A00C58"/>
    <w:rsid w:val="00A00C8A"/>
    <w:rsid w:val="00A124C2"/>
    <w:rsid w:val="00A23376"/>
    <w:rsid w:val="00A37258"/>
    <w:rsid w:val="00A41195"/>
    <w:rsid w:val="00A41998"/>
    <w:rsid w:val="00A4588B"/>
    <w:rsid w:val="00A47012"/>
    <w:rsid w:val="00A51D4E"/>
    <w:rsid w:val="00A61AD6"/>
    <w:rsid w:val="00A61CA2"/>
    <w:rsid w:val="00A6337B"/>
    <w:rsid w:val="00A72214"/>
    <w:rsid w:val="00A80D9F"/>
    <w:rsid w:val="00A818B6"/>
    <w:rsid w:val="00A83AC6"/>
    <w:rsid w:val="00A879DB"/>
    <w:rsid w:val="00A91CA1"/>
    <w:rsid w:val="00A95B6E"/>
    <w:rsid w:val="00A96C96"/>
    <w:rsid w:val="00A97361"/>
    <w:rsid w:val="00AA18CC"/>
    <w:rsid w:val="00AA2BE4"/>
    <w:rsid w:val="00AA30A8"/>
    <w:rsid w:val="00AB1253"/>
    <w:rsid w:val="00AB5BBA"/>
    <w:rsid w:val="00AC0562"/>
    <w:rsid w:val="00AC453F"/>
    <w:rsid w:val="00AC6D3A"/>
    <w:rsid w:val="00AC6F38"/>
    <w:rsid w:val="00AD3F1B"/>
    <w:rsid w:val="00AD6A5B"/>
    <w:rsid w:val="00AE246E"/>
    <w:rsid w:val="00AF061D"/>
    <w:rsid w:val="00AF1B93"/>
    <w:rsid w:val="00B001B4"/>
    <w:rsid w:val="00B0202B"/>
    <w:rsid w:val="00B1300C"/>
    <w:rsid w:val="00B16D50"/>
    <w:rsid w:val="00B227D4"/>
    <w:rsid w:val="00B25F1B"/>
    <w:rsid w:val="00B37424"/>
    <w:rsid w:val="00B440BF"/>
    <w:rsid w:val="00B4711E"/>
    <w:rsid w:val="00B471FE"/>
    <w:rsid w:val="00B52D73"/>
    <w:rsid w:val="00B530EF"/>
    <w:rsid w:val="00B61217"/>
    <w:rsid w:val="00B63D98"/>
    <w:rsid w:val="00B67E17"/>
    <w:rsid w:val="00B718B8"/>
    <w:rsid w:val="00B778BA"/>
    <w:rsid w:val="00B8039D"/>
    <w:rsid w:val="00B829C5"/>
    <w:rsid w:val="00B92298"/>
    <w:rsid w:val="00B935AD"/>
    <w:rsid w:val="00B965D1"/>
    <w:rsid w:val="00BB0BE0"/>
    <w:rsid w:val="00BB5AAC"/>
    <w:rsid w:val="00BC26D4"/>
    <w:rsid w:val="00BC2C42"/>
    <w:rsid w:val="00BC32E8"/>
    <w:rsid w:val="00BC38F1"/>
    <w:rsid w:val="00BC6019"/>
    <w:rsid w:val="00BC7B72"/>
    <w:rsid w:val="00BD323B"/>
    <w:rsid w:val="00BD7612"/>
    <w:rsid w:val="00BE3A89"/>
    <w:rsid w:val="00BE5899"/>
    <w:rsid w:val="00BF0440"/>
    <w:rsid w:val="00BF0E1C"/>
    <w:rsid w:val="00C01A89"/>
    <w:rsid w:val="00C02A41"/>
    <w:rsid w:val="00C042EA"/>
    <w:rsid w:val="00C07C31"/>
    <w:rsid w:val="00C110A0"/>
    <w:rsid w:val="00C12D69"/>
    <w:rsid w:val="00C1620E"/>
    <w:rsid w:val="00C2469B"/>
    <w:rsid w:val="00C25496"/>
    <w:rsid w:val="00C34391"/>
    <w:rsid w:val="00C345A3"/>
    <w:rsid w:val="00C46CF5"/>
    <w:rsid w:val="00C54813"/>
    <w:rsid w:val="00C57551"/>
    <w:rsid w:val="00C61C61"/>
    <w:rsid w:val="00C67F73"/>
    <w:rsid w:val="00C75797"/>
    <w:rsid w:val="00C80654"/>
    <w:rsid w:val="00C813DF"/>
    <w:rsid w:val="00C81B80"/>
    <w:rsid w:val="00C855BB"/>
    <w:rsid w:val="00C938B8"/>
    <w:rsid w:val="00CA16A4"/>
    <w:rsid w:val="00CA16C2"/>
    <w:rsid w:val="00CA7A9C"/>
    <w:rsid w:val="00CB0E2E"/>
    <w:rsid w:val="00CB48E0"/>
    <w:rsid w:val="00CB4FCE"/>
    <w:rsid w:val="00CB5780"/>
    <w:rsid w:val="00CB7D71"/>
    <w:rsid w:val="00CC3257"/>
    <w:rsid w:val="00CC7349"/>
    <w:rsid w:val="00CD1631"/>
    <w:rsid w:val="00CE0093"/>
    <w:rsid w:val="00CE5675"/>
    <w:rsid w:val="00CE7E36"/>
    <w:rsid w:val="00CF04AF"/>
    <w:rsid w:val="00CF6BF5"/>
    <w:rsid w:val="00D00763"/>
    <w:rsid w:val="00D00B89"/>
    <w:rsid w:val="00D10998"/>
    <w:rsid w:val="00D10F2F"/>
    <w:rsid w:val="00D1170F"/>
    <w:rsid w:val="00D13FB1"/>
    <w:rsid w:val="00D1615A"/>
    <w:rsid w:val="00D20543"/>
    <w:rsid w:val="00D27E87"/>
    <w:rsid w:val="00D309BB"/>
    <w:rsid w:val="00D36BD5"/>
    <w:rsid w:val="00D521BE"/>
    <w:rsid w:val="00D54EDA"/>
    <w:rsid w:val="00D551D5"/>
    <w:rsid w:val="00D575B8"/>
    <w:rsid w:val="00D65E92"/>
    <w:rsid w:val="00D67D24"/>
    <w:rsid w:val="00D71202"/>
    <w:rsid w:val="00D723A4"/>
    <w:rsid w:val="00D7388E"/>
    <w:rsid w:val="00D748C3"/>
    <w:rsid w:val="00D75FCE"/>
    <w:rsid w:val="00D81A8F"/>
    <w:rsid w:val="00D86DA4"/>
    <w:rsid w:val="00D93FBE"/>
    <w:rsid w:val="00D94BD8"/>
    <w:rsid w:val="00DA3391"/>
    <w:rsid w:val="00DA6833"/>
    <w:rsid w:val="00DA71A6"/>
    <w:rsid w:val="00DB0280"/>
    <w:rsid w:val="00DB08F4"/>
    <w:rsid w:val="00DB34F5"/>
    <w:rsid w:val="00DB78F6"/>
    <w:rsid w:val="00DC23CC"/>
    <w:rsid w:val="00DC52C0"/>
    <w:rsid w:val="00DC5585"/>
    <w:rsid w:val="00DC6E58"/>
    <w:rsid w:val="00DD2D06"/>
    <w:rsid w:val="00DD2DB0"/>
    <w:rsid w:val="00DD4422"/>
    <w:rsid w:val="00DD4B43"/>
    <w:rsid w:val="00DE4DA1"/>
    <w:rsid w:val="00DF19E7"/>
    <w:rsid w:val="00DF417B"/>
    <w:rsid w:val="00E0138C"/>
    <w:rsid w:val="00E12DBC"/>
    <w:rsid w:val="00E23B0C"/>
    <w:rsid w:val="00E24A91"/>
    <w:rsid w:val="00E26CFE"/>
    <w:rsid w:val="00E34BDA"/>
    <w:rsid w:val="00E36557"/>
    <w:rsid w:val="00E37036"/>
    <w:rsid w:val="00E37337"/>
    <w:rsid w:val="00E43C9A"/>
    <w:rsid w:val="00E44488"/>
    <w:rsid w:val="00E456F1"/>
    <w:rsid w:val="00E45FD0"/>
    <w:rsid w:val="00E50943"/>
    <w:rsid w:val="00E51C66"/>
    <w:rsid w:val="00E63B10"/>
    <w:rsid w:val="00E64AD1"/>
    <w:rsid w:val="00E6524B"/>
    <w:rsid w:val="00E665CA"/>
    <w:rsid w:val="00E6783E"/>
    <w:rsid w:val="00E72E48"/>
    <w:rsid w:val="00E81708"/>
    <w:rsid w:val="00E83ACE"/>
    <w:rsid w:val="00E86FF5"/>
    <w:rsid w:val="00E90BFA"/>
    <w:rsid w:val="00E93EC9"/>
    <w:rsid w:val="00E9572D"/>
    <w:rsid w:val="00E960CD"/>
    <w:rsid w:val="00EA4E97"/>
    <w:rsid w:val="00EA5374"/>
    <w:rsid w:val="00EB592F"/>
    <w:rsid w:val="00ED316D"/>
    <w:rsid w:val="00ED3889"/>
    <w:rsid w:val="00ED4284"/>
    <w:rsid w:val="00ED584B"/>
    <w:rsid w:val="00EF6D50"/>
    <w:rsid w:val="00EF797F"/>
    <w:rsid w:val="00F13394"/>
    <w:rsid w:val="00F14346"/>
    <w:rsid w:val="00F14E49"/>
    <w:rsid w:val="00F305AB"/>
    <w:rsid w:val="00F3126B"/>
    <w:rsid w:val="00F32CCF"/>
    <w:rsid w:val="00F36521"/>
    <w:rsid w:val="00F37125"/>
    <w:rsid w:val="00F525B1"/>
    <w:rsid w:val="00F53AFE"/>
    <w:rsid w:val="00F6072D"/>
    <w:rsid w:val="00F75C3D"/>
    <w:rsid w:val="00F8124B"/>
    <w:rsid w:val="00F8365C"/>
    <w:rsid w:val="00F901A3"/>
    <w:rsid w:val="00F956DB"/>
    <w:rsid w:val="00FA4883"/>
    <w:rsid w:val="00FC077B"/>
    <w:rsid w:val="00FC3D39"/>
    <w:rsid w:val="00FC53BC"/>
    <w:rsid w:val="00FC5642"/>
    <w:rsid w:val="00FC7D59"/>
    <w:rsid w:val="00FD00C1"/>
    <w:rsid w:val="00FD0B93"/>
    <w:rsid w:val="00FD2B03"/>
    <w:rsid w:val="00FD466C"/>
    <w:rsid w:val="00FD4B5A"/>
    <w:rsid w:val="00FD686C"/>
    <w:rsid w:val="00FE02E8"/>
    <w:rsid w:val="00FE2373"/>
    <w:rsid w:val="00FE3414"/>
    <w:rsid w:val="00FE5907"/>
    <w:rsid w:val="00FF36A8"/>
    <w:rsid w:val="00FF5244"/>
    <w:rsid w:val="00FF78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69"/>
    <w:rPr>
      <w:rFonts w:ascii="Times New Roman" w:eastAsia="Times New Roman" w:hAnsi="Times New Roman"/>
      <w:sz w:val="24"/>
      <w:szCs w:val="24"/>
    </w:rPr>
  </w:style>
  <w:style w:type="paragraph" w:styleId="Ttulo5">
    <w:name w:val="heading 5"/>
    <w:basedOn w:val="Normal"/>
    <w:link w:val="Ttulo5Char"/>
    <w:uiPriority w:val="9"/>
    <w:qFormat/>
    <w:rsid w:val="00E83ACE"/>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22C69"/>
    <w:pPr>
      <w:tabs>
        <w:tab w:val="center" w:pos="4419"/>
        <w:tab w:val="right" w:pos="8838"/>
      </w:tabs>
    </w:pPr>
  </w:style>
  <w:style w:type="character" w:customStyle="1" w:styleId="CabealhoChar">
    <w:name w:val="Cabeçalho Char"/>
    <w:basedOn w:val="Fontepargpadro"/>
    <w:link w:val="Cabealho"/>
    <w:rsid w:val="00422C69"/>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718B8"/>
    <w:pPr>
      <w:spacing w:before="100" w:beforeAutospacing="1" w:after="100" w:afterAutospacing="1"/>
    </w:pPr>
  </w:style>
  <w:style w:type="character" w:styleId="Hyperlink">
    <w:name w:val="Hyperlink"/>
    <w:basedOn w:val="Fontepargpadro"/>
    <w:unhideWhenUsed/>
    <w:rsid w:val="00B718B8"/>
    <w:rPr>
      <w:color w:val="0000FF"/>
      <w:u w:val="single"/>
    </w:rPr>
  </w:style>
  <w:style w:type="paragraph" w:styleId="SemEspaamento">
    <w:name w:val="No Spacing"/>
    <w:uiPriority w:val="1"/>
    <w:qFormat/>
    <w:rsid w:val="00B718B8"/>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30414"/>
    <w:rPr>
      <w:rFonts w:ascii="Tahoma" w:hAnsi="Tahoma" w:cs="Tahoma"/>
      <w:sz w:val="16"/>
      <w:szCs w:val="16"/>
    </w:rPr>
  </w:style>
  <w:style w:type="character" w:customStyle="1" w:styleId="TextodebaloChar">
    <w:name w:val="Texto de balão Char"/>
    <w:basedOn w:val="Fontepargpadro"/>
    <w:link w:val="Textodebalo"/>
    <w:uiPriority w:val="99"/>
    <w:semiHidden/>
    <w:rsid w:val="00530414"/>
    <w:rPr>
      <w:rFonts w:ascii="Tahoma" w:eastAsia="Times New Roman" w:hAnsi="Tahoma" w:cs="Tahoma"/>
      <w:sz w:val="16"/>
      <w:szCs w:val="16"/>
    </w:rPr>
  </w:style>
  <w:style w:type="paragraph" w:styleId="Corpodetexto">
    <w:name w:val="Body Text"/>
    <w:basedOn w:val="Normal"/>
    <w:link w:val="CorpodetextoChar"/>
    <w:semiHidden/>
    <w:rsid w:val="00890A03"/>
    <w:pPr>
      <w:widowControl w:val="0"/>
      <w:suppressAutoHyphens/>
      <w:spacing w:after="120"/>
    </w:pPr>
    <w:rPr>
      <w:rFonts w:eastAsia="Lucida Sans Unicode" w:cs="Mangal"/>
      <w:kern w:val="1"/>
      <w:lang w:eastAsia="hi-IN" w:bidi="hi-IN"/>
    </w:rPr>
  </w:style>
  <w:style w:type="character" w:customStyle="1" w:styleId="CorpodetextoChar">
    <w:name w:val="Corpo de texto Char"/>
    <w:basedOn w:val="Fontepargpadro"/>
    <w:link w:val="Corpodetexto"/>
    <w:semiHidden/>
    <w:rsid w:val="00890A03"/>
    <w:rPr>
      <w:rFonts w:ascii="Times New Roman" w:eastAsia="Lucida Sans Unicode" w:hAnsi="Times New Roman" w:cs="Mangal"/>
      <w:kern w:val="1"/>
      <w:sz w:val="24"/>
      <w:szCs w:val="24"/>
      <w:lang w:eastAsia="hi-IN" w:bidi="hi-IN"/>
    </w:rPr>
  </w:style>
  <w:style w:type="character" w:styleId="Forte">
    <w:name w:val="Strong"/>
    <w:basedOn w:val="Fontepargpadro"/>
    <w:uiPriority w:val="22"/>
    <w:qFormat/>
    <w:rsid w:val="00870058"/>
    <w:rPr>
      <w:b/>
      <w:bCs/>
    </w:rPr>
  </w:style>
  <w:style w:type="paragraph" w:styleId="PargrafodaLista">
    <w:name w:val="List Paragraph"/>
    <w:basedOn w:val="Normal"/>
    <w:uiPriority w:val="34"/>
    <w:qFormat/>
    <w:rsid w:val="00A72214"/>
    <w:pPr>
      <w:ind w:left="720"/>
      <w:contextualSpacing/>
    </w:pPr>
  </w:style>
  <w:style w:type="paragraph" w:styleId="Rodap">
    <w:name w:val="footer"/>
    <w:basedOn w:val="Normal"/>
    <w:link w:val="RodapChar"/>
    <w:uiPriority w:val="99"/>
    <w:semiHidden/>
    <w:unhideWhenUsed/>
    <w:rsid w:val="00982D91"/>
    <w:pPr>
      <w:tabs>
        <w:tab w:val="center" w:pos="4252"/>
        <w:tab w:val="right" w:pos="8504"/>
      </w:tabs>
    </w:pPr>
  </w:style>
  <w:style w:type="character" w:customStyle="1" w:styleId="RodapChar">
    <w:name w:val="Rodapé Char"/>
    <w:basedOn w:val="Fontepargpadro"/>
    <w:link w:val="Rodap"/>
    <w:uiPriority w:val="99"/>
    <w:semiHidden/>
    <w:rsid w:val="00982D91"/>
    <w:rPr>
      <w:rFonts w:ascii="Times New Roman" w:eastAsia="Times New Roman" w:hAnsi="Times New Roman"/>
      <w:sz w:val="24"/>
      <w:szCs w:val="24"/>
    </w:rPr>
  </w:style>
  <w:style w:type="character" w:customStyle="1" w:styleId="Ttulo5Char">
    <w:name w:val="Título 5 Char"/>
    <w:basedOn w:val="Fontepargpadro"/>
    <w:link w:val="Ttulo5"/>
    <w:uiPriority w:val="9"/>
    <w:rsid w:val="00E83ACE"/>
    <w:rPr>
      <w:rFonts w:ascii="Times New Roman" w:eastAsia="Times New Roman" w:hAnsi="Times New Roman"/>
      <w:b/>
      <w:bCs/>
    </w:rPr>
  </w:style>
  <w:style w:type="character" w:customStyle="1" w:styleId="views-field-field-logradouro-value">
    <w:name w:val="views-field-field-logradouro-value"/>
    <w:basedOn w:val="Fontepargpadro"/>
    <w:rsid w:val="00D00763"/>
  </w:style>
  <w:style w:type="character" w:customStyle="1" w:styleId="field-content">
    <w:name w:val="field-content"/>
    <w:basedOn w:val="Fontepargpadro"/>
    <w:rsid w:val="00D00763"/>
  </w:style>
  <w:style w:type="character" w:customStyle="1" w:styleId="views-field-field-number-value">
    <w:name w:val="views-field-field-number-value"/>
    <w:basedOn w:val="Fontepargpadro"/>
    <w:rsid w:val="00D00763"/>
  </w:style>
  <w:style w:type="character" w:customStyle="1" w:styleId="views-field-field-neighborhood-value">
    <w:name w:val="views-field-field-neighborhood-value"/>
    <w:basedOn w:val="Fontepargpadro"/>
    <w:rsid w:val="00D00763"/>
  </w:style>
  <w:style w:type="character" w:customStyle="1" w:styleId="views-field-field-cep-value">
    <w:name w:val="views-field-field-cep-value"/>
    <w:basedOn w:val="Fontepargpadro"/>
    <w:rsid w:val="00D00763"/>
  </w:style>
  <w:style w:type="character" w:customStyle="1" w:styleId="views-field-field-city-value">
    <w:name w:val="views-field-field-city-value"/>
    <w:basedOn w:val="Fontepargpadro"/>
    <w:rsid w:val="00D00763"/>
  </w:style>
  <w:style w:type="character" w:customStyle="1" w:styleId="ceztfont1">
    <w:name w:val="ceztfont1"/>
    <w:basedOn w:val="Fontepargpadro"/>
    <w:rsid w:val="00701403"/>
  </w:style>
  <w:style w:type="table" w:styleId="Tabelacomgrade">
    <w:name w:val="Table Grid"/>
    <w:basedOn w:val="Tabelanormal"/>
    <w:uiPriority w:val="59"/>
    <w:rsid w:val="00160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FF5244"/>
    <w:rPr>
      <w:sz w:val="20"/>
      <w:szCs w:val="20"/>
    </w:rPr>
  </w:style>
  <w:style w:type="character" w:customStyle="1" w:styleId="TextodenotaderodapChar">
    <w:name w:val="Texto de nota de rodapé Char"/>
    <w:basedOn w:val="Fontepargpadro"/>
    <w:link w:val="Textodenotaderodap"/>
    <w:uiPriority w:val="99"/>
    <w:semiHidden/>
    <w:rsid w:val="00FF5244"/>
    <w:rPr>
      <w:rFonts w:ascii="Times New Roman" w:eastAsia="Times New Roman" w:hAnsi="Times New Roman"/>
    </w:rPr>
  </w:style>
  <w:style w:type="character" w:styleId="Refdenotaderodap">
    <w:name w:val="footnote reference"/>
    <w:basedOn w:val="Fontepargpadro"/>
    <w:uiPriority w:val="99"/>
    <w:semiHidden/>
    <w:unhideWhenUsed/>
    <w:rsid w:val="00FF5244"/>
    <w:rPr>
      <w:vertAlign w:val="superscript"/>
    </w:rPr>
  </w:style>
  <w:style w:type="paragraph" w:customStyle="1" w:styleId="western">
    <w:name w:val="western"/>
    <w:basedOn w:val="Normal"/>
    <w:rsid w:val="006E7FA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69"/>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22C69"/>
    <w:pPr>
      <w:tabs>
        <w:tab w:val="center" w:pos="4419"/>
        <w:tab w:val="right" w:pos="8838"/>
      </w:tabs>
    </w:pPr>
  </w:style>
  <w:style w:type="character" w:customStyle="1" w:styleId="CabealhoChar">
    <w:name w:val="Cabeçalho Char"/>
    <w:basedOn w:val="Fontepargpadro"/>
    <w:link w:val="Cabealho"/>
    <w:rsid w:val="00422C69"/>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718B8"/>
    <w:pPr>
      <w:spacing w:before="100" w:beforeAutospacing="1" w:after="100" w:afterAutospacing="1"/>
    </w:pPr>
  </w:style>
  <w:style w:type="character" w:styleId="Hyperlink">
    <w:name w:val="Hyperlink"/>
    <w:basedOn w:val="Fontepargpadro"/>
    <w:uiPriority w:val="99"/>
    <w:semiHidden/>
    <w:unhideWhenUsed/>
    <w:rsid w:val="00B718B8"/>
    <w:rPr>
      <w:color w:val="0000FF"/>
      <w:u w:val="single"/>
    </w:rPr>
  </w:style>
  <w:style w:type="paragraph" w:styleId="SemEspaamento">
    <w:name w:val="No Spacing"/>
    <w:uiPriority w:val="1"/>
    <w:qFormat/>
    <w:rsid w:val="00B718B8"/>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30414"/>
    <w:rPr>
      <w:rFonts w:ascii="Tahoma" w:hAnsi="Tahoma" w:cs="Tahoma"/>
      <w:sz w:val="16"/>
      <w:szCs w:val="16"/>
    </w:rPr>
  </w:style>
  <w:style w:type="character" w:customStyle="1" w:styleId="TextodebaloChar">
    <w:name w:val="Texto de balão Char"/>
    <w:basedOn w:val="Fontepargpadro"/>
    <w:link w:val="Textodebalo"/>
    <w:uiPriority w:val="99"/>
    <w:semiHidden/>
    <w:rsid w:val="0053041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58935">
      <w:bodyDiv w:val="1"/>
      <w:marLeft w:val="0"/>
      <w:marRight w:val="0"/>
      <w:marTop w:val="0"/>
      <w:marBottom w:val="0"/>
      <w:divBdr>
        <w:top w:val="none" w:sz="0" w:space="0" w:color="auto"/>
        <w:left w:val="none" w:sz="0" w:space="0" w:color="auto"/>
        <w:bottom w:val="none" w:sz="0" w:space="0" w:color="auto"/>
        <w:right w:val="none" w:sz="0" w:space="0" w:color="auto"/>
      </w:divBdr>
    </w:div>
    <w:div w:id="298346427">
      <w:bodyDiv w:val="1"/>
      <w:marLeft w:val="0"/>
      <w:marRight w:val="0"/>
      <w:marTop w:val="0"/>
      <w:marBottom w:val="0"/>
      <w:divBdr>
        <w:top w:val="none" w:sz="0" w:space="0" w:color="auto"/>
        <w:left w:val="none" w:sz="0" w:space="0" w:color="auto"/>
        <w:bottom w:val="none" w:sz="0" w:space="0" w:color="auto"/>
        <w:right w:val="none" w:sz="0" w:space="0" w:color="auto"/>
      </w:divBdr>
      <w:divsChild>
        <w:div w:id="232587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122682">
      <w:bodyDiv w:val="1"/>
      <w:marLeft w:val="0"/>
      <w:marRight w:val="0"/>
      <w:marTop w:val="0"/>
      <w:marBottom w:val="0"/>
      <w:divBdr>
        <w:top w:val="none" w:sz="0" w:space="0" w:color="auto"/>
        <w:left w:val="none" w:sz="0" w:space="0" w:color="auto"/>
        <w:bottom w:val="none" w:sz="0" w:space="0" w:color="auto"/>
        <w:right w:val="none" w:sz="0" w:space="0" w:color="auto"/>
      </w:divBdr>
    </w:div>
    <w:div w:id="406808491">
      <w:bodyDiv w:val="1"/>
      <w:marLeft w:val="0"/>
      <w:marRight w:val="0"/>
      <w:marTop w:val="0"/>
      <w:marBottom w:val="0"/>
      <w:divBdr>
        <w:top w:val="none" w:sz="0" w:space="0" w:color="auto"/>
        <w:left w:val="none" w:sz="0" w:space="0" w:color="auto"/>
        <w:bottom w:val="none" w:sz="0" w:space="0" w:color="auto"/>
        <w:right w:val="none" w:sz="0" w:space="0" w:color="auto"/>
      </w:divBdr>
    </w:div>
    <w:div w:id="443891971">
      <w:bodyDiv w:val="1"/>
      <w:marLeft w:val="0"/>
      <w:marRight w:val="0"/>
      <w:marTop w:val="0"/>
      <w:marBottom w:val="0"/>
      <w:divBdr>
        <w:top w:val="none" w:sz="0" w:space="0" w:color="auto"/>
        <w:left w:val="none" w:sz="0" w:space="0" w:color="auto"/>
        <w:bottom w:val="none" w:sz="0" w:space="0" w:color="auto"/>
        <w:right w:val="none" w:sz="0" w:space="0" w:color="auto"/>
      </w:divBdr>
    </w:div>
    <w:div w:id="725029690">
      <w:bodyDiv w:val="1"/>
      <w:marLeft w:val="0"/>
      <w:marRight w:val="0"/>
      <w:marTop w:val="0"/>
      <w:marBottom w:val="0"/>
      <w:divBdr>
        <w:top w:val="none" w:sz="0" w:space="0" w:color="auto"/>
        <w:left w:val="none" w:sz="0" w:space="0" w:color="auto"/>
        <w:bottom w:val="none" w:sz="0" w:space="0" w:color="auto"/>
        <w:right w:val="none" w:sz="0" w:space="0" w:color="auto"/>
      </w:divBdr>
    </w:div>
    <w:div w:id="900097159">
      <w:bodyDiv w:val="1"/>
      <w:marLeft w:val="0"/>
      <w:marRight w:val="0"/>
      <w:marTop w:val="0"/>
      <w:marBottom w:val="0"/>
      <w:divBdr>
        <w:top w:val="none" w:sz="0" w:space="0" w:color="auto"/>
        <w:left w:val="none" w:sz="0" w:space="0" w:color="auto"/>
        <w:bottom w:val="none" w:sz="0" w:space="0" w:color="auto"/>
        <w:right w:val="none" w:sz="0" w:space="0" w:color="auto"/>
      </w:divBdr>
    </w:div>
    <w:div w:id="1209145694">
      <w:bodyDiv w:val="1"/>
      <w:marLeft w:val="0"/>
      <w:marRight w:val="0"/>
      <w:marTop w:val="0"/>
      <w:marBottom w:val="0"/>
      <w:divBdr>
        <w:top w:val="none" w:sz="0" w:space="0" w:color="auto"/>
        <w:left w:val="none" w:sz="0" w:space="0" w:color="auto"/>
        <w:bottom w:val="none" w:sz="0" w:space="0" w:color="auto"/>
        <w:right w:val="none" w:sz="0" w:space="0" w:color="auto"/>
      </w:divBdr>
    </w:div>
    <w:div w:id="1209489464">
      <w:bodyDiv w:val="1"/>
      <w:marLeft w:val="0"/>
      <w:marRight w:val="0"/>
      <w:marTop w:val="0"/>
      <w:marBottom w:val="0"/>
      <w:divBdr>
        <w:top w:val="none" w:sz="0" w:space="0" w:color="auto"/>
        <w:left w:val="none" w:sz="0" w:space="0" w:color="auto"/>
        <w:bottom w:val="none" w:sz="0" w:space="0" w:color="auto"/>
        <w:right w:val="none" w:sz="0" w:space="0" w:color="auto"/>
      </w:divBdr>
    </w:div>
    <w:div w:id="1289899222">
      <w:bodyDiv w:val="1"/>
      <w:marLeft w:val="0"/>
      <w:marRight w:val="0"/>
      <w:marTop w:val="0"/>
      <w:marBottom w:val="0"/>
      <w:divBdr>
        <w:top w:val="none" w:sz="0" w:space="0" w:color="auto"/>
        <w:left w:val="none" w:sz="0" w:space="0" w:color="auto"/>
        <w:bottom w:val="none" w:sz="0" w:space="0" w:color="auto"/>
        <w:right w:val="none" w:sz="0" w:space="0" w:color="auto"/>
      </w:divBdr>
    </w:div>
    <w:div w:id="1357999985">
      <w:bodyDiv w:val="1"/>
      <w:marLeft w:val="0"/>
      <w:marRight w:val="0"/>
      <w:marTop w:val="0"/>
      <w:marBottom w:val="0"/>
      <w:divBdr>
        <w:top w:val="none" w:sz="0" w:space="0" w:color="auto"/>
        <w:left w:val="none" w:sz="0" w:space="0" w:color="auto"/>
        <w:bottom w:val="none" w:sz="0" w:space="0" w:color="auto"/>
        <w:right w:val="none" w:sz="0" w:space="0" w:color="auto"/>
      </w:divBdr>
    </w:div>
    <w:div w:id="1367212805">
      <w:bodyDiv w:val="1"/>
      <w:marLeft w:val="0"/>
      <w:marRight w:val="0"/>
      <w:marTop w:val="0"/>
      <w:marBottom w:val="0"/>
      <w:divBdr>
        <w:top w:val="none" w:sz="0" w:space="0" w:color="auto"/>
        <w:left w:val="none" w:sz="0" w:space="0" w:color="auto"/>
        <w:bottom w:val="none" w:sz="0" w:space="0" w:color="auto"/>
        <w:right w:val="none" w:sz="0" w:space="0" w:color="auto"/>
      </w:divBdr>
    </w:div>
    <w:div w:id="1803959981">
      <w:bodyDiv w:val="1"/>
      <w:marLeft w:val="0"/>
      <w:marRight w:val="0"/>
      <w:marTop w:val="0"/>
      <w:marBottom w:val="0"/>
      <w:divBdr>
        <w:top w:val="none" w:sz="0" w:space="0" w:color="auto"/>
        <w:left w:val="none" w:sz="0" w:space="0" w:color="auto"/>
        <w:bottom w:val="none" w:sz="0" w:space="0" w:color="auto"/>
        <w:right w:val="none" w:sz="0" w:space="0" w:color="auto"/>
      </w:divBdr>
    </w:div>
    <w:div w:id="1928150015">
      <w:bodyDiv w:val="1"/>
      <w:marLeft w:val="0"/>
      <w:marRight w:val="0"/>
      <w:marTop w:val="0"/>
      <w:marBottom w:val="0"/>
      <w:divBdr>
        <w:top w:val="none" w:sz="0" w:space="0" w:color="auto"/>
        <w:left w:val="none" w:sz="0" w:space="0" w:color="auto"/>
        <w:bottom w:val="none" w:sz="0" w:space="0" w:color="auto"/>
        <w:right w:val="none" w:sz="0" w:space="0" w:color="auto"/>
      </w:divBdr>
    </w:div>
    <w:div w:id="1947882314">
      <w:bodyDiv w:val="1"/>
      <w:marLeft w:val="0"/>
      <w:marRight w:val="0"/>
      <w:marTop w:val="0"/>
      <w:marBottom w:val="0"/>
      <w:divBdr>
        <w:top w:val="none" w:sz="0" w:space="0" w:color="auto"/>
        <w:left w:val="none" w:sz="0" w:space="0" w:color="auto"/>
        <w:bottom w:val="none" w:sz="0" w:space="0" w:color="auto"/>
        <w:right w:val="none" w:sz="0" w:space="0" w:color="auto"/>
      </w:divBdr>
      <w:divsChild>
        <w:div w:id="1684631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845708">
      <w:bodyDiv w:val="1"/>
      <w:marLeft w:val="0"/>
      <w:marRight w:val="0"/>
      <w:marTop w:val="0"/>
      <w:marBottom w:val="0"/>
      <w:divBdr>
        <w:top w:val="none" w:sz="0" w:space="0" w:color="auto"/>
        <w:left w:val="none" w:sz="0" w:space="0" w:color="auto"/>
        <w:bottom w:val="none" w:sz="0" w:space="0" w:color="auto"/>
        <w:right w:val="none" w:sz="0" w:space="0" w:color="auto"/>
      </w:divBdr>
    </w:div>
    <w:div w:id="21056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h.ufma.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3CD6E-EEFB-4814-8E6D-FE54541F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538</Words>
  <Characters>2911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UFMA</Company>
  <LinksUpToDate>false</LinksUpToDate>
  <CharactersWithSpaces>3443</CharactersWithSpaces>
  <SharedDoc>false</SharedDoc>
  <HLinks>
    <vt:vector size="36" baseType="variant">
      <vt:variant>
        <vt:i4>5111925</vt:i4>
      </vt:variant>
      <vt:variant>
        <vt:i4>15</vt:i4>
      </vt:variant>
      <vt:variant>
        <vt:i4>0</vt:i4>
      </vt:variant>
      <vt:variant>
        <vt:i4>5</vt:i4>
      </vt:variant>
      <vt:variant>
        <vt:lpwstr>http://www.planalto.gov.br/ccivil_03/Constituicao/Emendas/Emc/emc19.htm</vt:lpwstr>
      </vt:variant>
      <vt:variant>
        <vt:lpwstr>art37xvii</vt:lpwstr>
      </vt:variant>
      <vt:variant>
        <vt:i4>4980856</vt:i4>
      </vt:variant>
      <vt:variant>
        <vt:i4>12</vt:i4>
      </vt:variant>
      <vt:variant>
        <vt:i4>0</vt:i4>
      </vt:variant>
      <vt:variant>
        <vt:i4>5</vt:i4>
      </vt:variant>
      <vt:variant>
        <vt:lpwstr>http://www.planalto.gov.br/ccivil_03/Constituicao/Emendas/Emc/emc34.htm</vt:lpwstr>
      </vt:variant>
      <vt:variant>
        <vt:lpwstr>art37xvic</vt:lpwstr>
      </vt:variant>
      <vt:variant>
        <vt:i4>5111914</vt:i4>
      </vt:variant>
      <vt:variant>
        <vt:i4>9</vt:i4>
      </vt:variant>
      <vt:variant>
        <vt:i4>0</vt:i4>
      </vt:variant>
      <vt:variant>
        <vt:i4>5</vt:i4>
      </vt:variant>
      <vt:variant>
        <vt:lpwstr>http://www.planalto.gov.br/ccivil_03/Constituicao/Emendas/Emc/emc19.htm</vt:lpwstr>
      </vt:variant>
      <vt:variant>
        <vt:lpwstr>art37xiii</vt:lpwstr>
      </vt:variant>
      <vt:variant>
        <vt:i4>5111914</vt:i4>
      </vt:variant>
      <vt:variant>
        <vt:i4>6</vt:i4>
      </vt:variant>
      <vt:variant>
        <vt:i4>0</vt:i4>
      </vt:variant>
      <vt:variant>
        <vt:i4>5</vt:i4>
      </vt:variant>
      <vt:variant>
        <vt:lpwstr>http://www.planalto.gov.br/ccivil_03/Constituicao/Emendas/Emc/emc19.htm</vt:lpwstr>
      </vt:variant>
      <vt:variant>
        <vt:lpwstr>art37xiii</vt:lpwstr>
      </vt:variant>
      <vt:variant>
        <vt:i4>5111914</vt:i4>
      </vt:variant>
      <vt:variant>
        <vt:i4>3</vt:i4>
      </vt:variant>
      <vt:variant>
        <vt:i4>0</vt:i4>
      </vt:variant>
      <vt:variant>
        <vt:i4>5</vt:i4>
      </vt:variant>
      <vt:variant>
        <vt:lpwstr>http://www.planalto.gov.br/ccivil_03/Constituicao/Emendas/Emc/emc19.htm</vt:lpwstr>
      </vt:variant>
      <vt:variant>
        <vt:lpwstr>art37xiii</vt:lpwstr>
      </vt:variant>
      <vt:variant>
        <vt:i4>6225972</vt:i4>
      </vt:variant>
      <vt:variant>
        <vt:i4>0</vt:i4>
      </vt:variant>
      <vt:variant>
        <vt:i4>0</vt:i4>
      </vt:variant>
      <vt:variant>
        <vt:i4>5</vt:i4>
      </vt:variant>
      <vt:variant>
        <vt:lpwstr>http://www.planalto.gov.br/ccivil_03/Constituicao/Emendas/Emc/emc19.htm</vt:lpwstr>
      </vt:variant>
      <vt:variant>
        <vt:lpwstr>art37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Sim+</dc:creator>
  <cp:lastModifiedBy>DP</cp:lastModifiedBy>
  <cp:revision>35</cp:revision>
  <cp:lastPrinted>2016-08-24T15:05:00Z</cp:lastPrinted>
  <dcterms:created xsi:type="dcterms:W3CDTF">2016-08-24T13:18:00Z</dcterms:created>
  <dcterms:modified xsi:type="dcterms:W3CDTF">2016-11-29T12:30:00Z</dcterms:modified>
</cp:coreProperties>
</file>